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94" w:rsidRPr="005162F5" w:rsidRDefault="00707794" w:rsidP="005162F5">
      <w:pPr>
        <w:pStyle w:val="ChTitle"/>
        <w:rPr>
          <w:rFonts w:ascii="Garamond" w:hAnsi="Garamond"/>
          <w:b w:val="0"/>
          <w:i/>
          <w:sz w:val="22"/>
          <w:szCs w:val="22"/>
        </w:rPr>
      </w:pPr>
      <w:r w:rsidRPr="005162F5">
        <w:rPr>
          <w:szCs w:val="24"/>
        </w:rPr>
        <w:t xml:space="preserve">Chapter </w:t>
      </w:r>
      <w:r w:rsidR="0085086C">
        <w:rPr>
          <w:szCs w:val="24"/>
        </w:rPr>
        <w:t># (tbd)</w:t>
      </w:r>
      <w:r w:rsidRPr="005162F5">
        <w:rPr>
          <w:szCs w:val="24"/>
        </w:rPr>
        <w:br/>
      </w:r>
      <w:r w:rsidRPr="005162F5">
        <w:rPr>
          <w:szCs w:val="24"/>
        </w:rPr>
        <w:br/>
      </w:r>
      <w:r w:rsidR="003A2661">
        <w:rPr>
          <w:szCs w:val="24"/>
        </w:rPr>
        <w:t>You Can’t Do it in Your Jammies: How the Language We Use to Describe Online Learning Influences What We Do in the Classroom</w:t>
      </w:r>
      <w:r w:rsidR="005162F5">
        <w:rPr>
          <w:szCs w:val="24"/>
        </w:rPr>
        <w:br/>
      </w:r>
      <w:r w:rsidR="005162F5">
        <w:rPr>
          <w:szCs w:val="24"/>
        </w:rPr>
        <w:br/>
      </w:r>
      <w:r w:rsidR="00C46F15">
        <w:rPr>
          <w:rFonts w:ascii="Garamond" w:hAnsi="Garamond"/>
          <w:b w:val="0"/>
          <w:i/>
          <w:sz w:val="22"/>
          <w:szCs w:val="22"/>
        </w:rPr>
        <w:t>Patrick R. Lowenthal</w:t>
      </w:r>
      <w:r w:rsidRPr="005162F5">
        <w:rPr>
          <w:rFonts w:ascii="Garamond" w:hAnsi="Garamond"/>
          <w:b w:val="0"/>
          <w:i/>
          <w:sz w:val="22"/>
          <w:szCs w:val="22"/>
        </w:rPr>
        <w:br/>
      </w:r>
    </w:p>
    <w:p w:rsidR="004D50C9" w:rsidRDefault="004B4F76" w:rsidP="00BF380C">
      <w:pPr>
        <w:spacing w:after="0" w:afterAutospacing="0"/>
        <w:ind w:firstLine="432"/>
        <w:rPr>
          <w:sz w:val="20"/>
          <w:szCs w:val="20"/>
        </w:rPr>
      </w:pPr>
      <w:r>
        <w:rPr>
          <w:sz w:val="20"/>
          <w:szCs w:val="20"/>
        </w:rPr>
        <w:t>It is no surprise that f</w:t>
      </w:r>
      <w:r w:rsidR="000B2BE5">
        <w:rPr>
          <w:sz w:val="20"/>
          <w:szCs w:val="20"/>
        </w:rPr>
        <w:t>aculty and students often think about things differently.  Wh</w:t>
      </w:r>
      <w:r>
        <w:rPr>
          <w:sz w:val="20"/>
          <w:szCs w:val="20"/>
        </w:rPr>
        <w:t xml:space="preserve">en faculty think about online learning (especially those who have never taught online before), they unfortunately (and not always accurately) think about online learning as </w:t>
      </w:r>
      <w:r w:rsidR="000B2BE5">
        <w:rPr>
          <w:sz w:val="20"/>
          <w:szCs w:val="20"/>
        </w:rPr>
        <w:t xml:space="preserve">being harder, taking longer, and involving more work. </w:t>
      </w:r>
      <w:r w:rsidR="004D50C9">
        <w:rPr>
          <w:sz w:val="20"/>
          <w:szCs w:val="20"/>
        </w:rPr>
        <w:t>T</w:t>
      </w:r>
      <w:r>
        <w:rPr>
          <w:sz w:val="20"/>
          <w:szCs w:val="20"/>
        </w:rPr>
        <w:t xml:space="preserve">hose of us who have been teaching online for years </w:t>
      </w:r>
      <w:r w:rsidR="004D50C9">
        <w:rPr>
          <w:sz w:val="20"/>
          <w:szCs w:val="20"/>
        </w:rPr>
        <w:t xml:space="preserve">will tell you though that this isn’t exactly accurate; that is, online learning doesn’t have to be harder, take longer, and involve more work. </w:t>
      </w:r>
    </w:p>
    <w:p w:rsidR="004D50C9" w:rsidRDefault="004D50C9" w:rsidP="00BF380C">
      <w:pPr>
        <w:spacing w:after="0" w:afterAutospacing="0"/>
        <w:ind w:firstLine="432"/>
        <w:rPr>
          <w:sz w:val="20"/>
          <w:szCs w:val="20"/>
        </w:rPr>
      </w:pPr>
      <w:r>
        <w:rPr>
          <w:sz w:val="20"/>
          <w:szCs w:val="20"/>
        </w:rPr>
        <w:t xml:space="preserve">So </w:t>
      </w:r>
      <w:r w:rsidR="00FF2D32">
        <w:rPr>
          <w:sz w:val="20"/>
          <w:szCs w:val="20"/>
        </w:rPr>
        <w:t xml:space="preserve">what do you think comes to mind when students think of online learning? </w:t>
      </w:r>
      <w:r w:rsidR="00BF380C">
        <w:rPr>
          <w:sz w:val="20"/>
          <w:szCs w:val="20"/>
        </w:rPr>
        <w:t>While we don’t like to admit it</w:t>
      </w:r>
      <w:r w:rsidR="0021441B">
        <w:rPr>
          <w:sz w:val="20"/>
          <w:szCs w:val="20"/>
        </w:rPr>
        <w:t xml:space="preserve">, </w:t>
      </w:r>
      <w:r w:rsidR="00BF380C">
        <w:rPr>
          <w:sz w:val="20"/>
          <w:szCs w:val="20"/>
        </w:rPr>
        <w:t xml:space="preserve">I think that </w:t>
      </w:r>
      <w:r w:rsidR="0021441B">
        <w:rPr>
          <w:sz w:val="20"/>
          <w:szCs w:val="20"/>
        </w:rPr>
        <w:t xml:space="preserve">many </w:t>
      </w:r>
      <w:r w:rsidR="00310B21">
        <w:rPr>
          <w:sz w:val="20"/>
          <w:szCs w:val="20"/>
        </w:rPr>
        <w:t xml:space="preserve">online </w:t>
      </w:r>
      <w:r w:rsidR="0021441B">
        <w:rPr>
          <w:sz w:val="20"/>
          <w:szCs w:val="20"/>
        </w:rPr>
        <w:t>students</w:t>
      </w:r>
      <w:r w:rsidR="00BF380C">
        <w:rPr>
          <w:sz w:val="20"/>
          <w:szCs w:val="20"/>
        </w:rPr>
        <w:t xml:space="preserve"> (especially first time online students)</w:t>
      </w:r>
      <w:r w:rsidR="0021441B">
        <w:rPr>
          <w:sz w:val="20"/>
          <w:szCs w:val="20"/>
        </w:rPr>
        <w:t xml:space="preserve"> think of </w:t>
      </w:r>
      <w:r w:rsidR="00BF380C">
        <w:rPr>
          <w:sz w:val="20"/>
          <w:szCs w:val="20"/>
        </w:rPr>
        <w:t>things like,</w:t>
      </w:r>
      <w:r>
        <w:rPr>
          <w:sz w:val="20"/>
          <w:szCs w:val="20"/>
        </w:rPr>
        <w:t xml:space="preserve"> </w:t>
      </w:r>
    </w:p>
    <w:p w:rsidR="004D50C9" w:rsidRDefault="0021441B" w:rsidP="004D50C9">
      <w:pPr>
        <w:pStyle w:val="ListParagraph"/>
        <w:numPr>
          <w:ilvl w:val="0"/>
          <w:numId w:val="14"/>
        </w:numPr>
        <w:spacing w:after="0" w:afterAutospacing="0"/>
        <w:rPr>
          <w:sz w:val="20"/>
          <w:szCs w:val="20"/>
        </w:rPr>
      </w:pPr>
      <w:r w:rsidRPr="004D50C9">
        <w:rPr>
          <w:sz w:val="20"/>
          <w:szCs w:val="20"/>
        </w:rPr>
        <w:t xml:space="preserve">not going </w:t>
      </w:r>
      <w:r w:rsidR="00310B21" w:rsidRPr="004D50C9">
        <w:rPr>
          <w:sz w:val="20"/>
          <w:szCs w:val="20"/>
        </w:rPr>
        <w:t>to class (at least physically),</w:t>
      </w:r>
      <w:r w:rsidRPr="004D50C9">
        <w:rPr>
          <w:sz w:val="20"/>
          <w:szCs w:val="20"/>
        </w:rPr>
        <w:t xml:space="preserve"> </w:t>
      </w:r>
    </w:p>
    <w:p w:rsidR="004D50C9" w:rsidRDefault="0073465D" w:rsidP="004D50C9">
      <w:pPr>
        <w:pStyle w:val="ListParagraph"/>
        <w:numPr>
          <w:ilvl w:val="0"/>
          <w:numId w:val="14"/>
        </w:numPr>
        <w:spacing w:after="0" w:afterAutospacing="0"/>
        <w:rPr>
          <w:sz w:val="20"/>
          <w:szCs w:val="20"/>
        </w:rPr>
      </w:pPr>
      <w:r w:rsidRPr="004D50C9">
        <w:rPr>
          <w:sz w:val="20"/>
          <w:szCs w:val="20"/>
        </w:rPr>
        <w:t xml:space="preserve">working on their course </w:t>
      </w:r>
      <w:r w:rsidR="00BF380C" w:rsidRPr="004D50C9">
        <w:rPr>
          <w:sz w:val="20"/>
          <w:szCs w:val="20"/>
        </w:rPr>
        <w:t>in their jammies</w:t>
      </w:r>
      <w:r w:rsidR="004D50C9">
        <w:rPr>
          <w:sz w:val="20"/>
          <w:szCs w:val="20"/>
        </w:rPr>
        <w:t>,</w:t>
      </w:r>
    </w:p>
    <w:p w:rsidR="000530EE" w:rsidRDefault="000530EE" w:rsidP="004D50C9">
      <w:pPr>
        <w:pStyle w:val="ListParagraph"/>
        <w:numPr>
          <w:ilvl w:val="0"/>
          <w:numId w:val="14"/>
        </w:numPr>
        <w:spacing w:after="0" w:afterAutospacing="0"/>
        <w:rPr>
          <w:sz w:val="20"/>
          <w:szCs w:val="20"/>
        </w:rPr>
      </w:pPr>
      <w:r>
        <w:rPr>
          <w:sz w:val="20"/>
          <w:szCs w:val="20"/>
        </w:rPr>
        <w:t>coursework</w:t>
      </w:r>
      <w:r w:rsidR="0021441B" w:rsidRPr="004D50C9">
        <w:rPr>
          <w:sz w:val="20"/>
          <w:szCs w:val="20"/>
        </w:rPr>
        <w:t xml:space="preserve"> not getting in the way of their </w:t>
      </w:r>
      <w:r w:rsidR="00310B21" w:rsidRPr="004D50C9">
        <w:rPr>
          <w:sz w:val="20"/>
          <w:szCs w:val="20"/>
        </w:rPr>
        <w:t>busy</w:t>
      </w:r>
      <w:r>
        <w:rPr>
          <w:sz w:val="20"/>
          <w:szCs w:val="20"/>
        </w:rPr>
        <w:t xml:space="preserve"> life,</w:t>
      </w:r>
    </w:p>
    <w:p w:rsidR="000530EE" w:rsidRDefault="0021441B" w:rsidP="004D50C9">
      <w:pPr>
        <w:pStyle w:val="ListParagraph"/>
        <w:numPr>
          <w:ilvl w:val="0"/>
          <w:numId w:val="14"/>
        </w:numPr>
        <w:spacing w:after="0" w:afterAutospacing="0"/>
        <w:rPr>
          <w:sz w:val="20"/>
          <w:szCs w:val="20"/>
        </w:rPr>
      </w:pPr>
      <w:r w:rsidRPr="004D50C9">
        <w:rPr>
          <w:sz w:val="20"/>
          <w:szCs w:val="20"/>
        </w:rPr>
        <w:t xml:space="preserve">working </w:t>
      </w:r>
      <w:r w:rsidR="00310B21" w:rsidRPr="004D50C9">
        <w:rPr>
          <w:sz w:val="20"/>
          <w:szCs w:val="20"/>
        </w:rPr>
        <w:t>on their education</w:t>
      </w:r>
      <w:r w:rsidRPr="004D50C9">
        <w:rPr>
          <w:sz w:val="20"/>
          <w:szCs w:val="20"/>
        </w:rPr>
        <w:t xml:space="preserve"> </w:t>
      </w:r>
      <w:r w:rsidR="000530EE">
        <w:rPr>
          <w:sz w:val="20"/>
          <w:szCs w:val="20"/>
        </w:rPr>
        <w:t xml:space="preserve">only </w:t>
      </w:r>
      <w:r w:rsidRPr="004D50C9">
        <w:rPr>
          <w:sz w:val="20"/>
          <w:szCs w:val="20"/>
        </w:rPr>
        <w:t xml:space="preserve">when </w:t>
      </w:r>
      <w:r w:rsidR="000530EE">
        <w:rPr>
          <w:sz w:val="20"/>
          <w:szCs w:val="20"/>
        </w:rPr>
        <w:t>it’s convenient,</w:t>
      </w:r>
      <w:r w:rsidR="00310B21" w:rsidRPr="004D50C9">
        <w:rPr>
          <w:sz w:val="20"/>
          <w:szCs w:val="20"/>
        </w:rPr>
        <w:t xml:space="preserve"> </w:t>
      </w:r>
    </w:p>
    <w:p w:rsidR="000530EE" w:rsidRDefault="00310B21" w:rsidP="004D50C9">
      <w:pPr>
        <w:pStyle w:val="ListParagraph"/>
        <w:numPr>
          <w:ilvl w:val="0"/>
          <w:numId w:val="14"/>
        </w:numPr>
        <w:spacing w:after="0" w:afterAutospacing="0"/>
        <w:rPr>
          <w:sz w:val="20"/>
          <w:szCs w:val="20"/>
        </w:rPr>
      </w:pPr>
      <w:r w:rsidRPr="004D50C9">
        <w:rPr>
          <w:sz w:val="20"/>
          <w:szCs w:val="20"/>
        </w:rPr>
        <w:t>determining their own</w:t>
      </w:r>
      <w:r w:rsidR="000530EE">
        <w:rPr>
          <w:sz w:val="20"/>
          <w:szCs w:val="20"/>
        </w:rPr>
        <w:t xml:space="preserve"> pace, and</w:t>
      </w:r>
    </w:p>
    <w:p w:rsidR="00FF2D32" w:rsidRPr="009A7B4C" w:rsidRDefault="0021441B" w:rsidP="009A7B4C">
      <w:pPr>
        <w:pStyle w:val="ListParagraph"/>
        <w:numPr>
          <w:ilvl w:val="0"/>
          <w:numId w:val="14"/>
        </w:numPr>
        <w:spacing w:after="0" w:afterAutospacing="0"/>
        <w:rPr>
          <w:sz w:val="20"/>
          <w:szCs w:val="20"/>
        </w:rPr>
      </w:pPr>
      <w:r w:rsidRPr="004D50C9">
        <w:rPr>
          <w:sz w:val="20"/>
          <w:szCs w:val="20"/>
        </w:rPr>
        <w:t xml:space="preserve">frankly not having to work that hard. </w:t>
      </w:r>
    </w:p>
    <w:p w:rsidR="009A7B4C" w:rsidRDefault="00310B21" w:rsidP="000530EE">
      <w:pPr>
        <w:spacing w:after="0" w:afterAutospacing="0"/>
        <w:rPr>
          <w:sz w:val="20"/>
          <w:szCs w:val="20"/>
        </w:rPr>
      </w:pPr>
      <w:r w:rsidRPr="00BF380C">
        <w:rPr>
          <w:sz w:val="20"/>
          <w:szCs w:val="20"/>
        </w:rPr>
        <w:t xml:space="preserve">Now, </w:t>
      </w:r>
      <w:r w:rsidR="000515D0">
        <w:rPr>
          <w:sz w:val="20"/>
          <w:szCs w:val="20"/>
        </w:rPr>
        <w:t xml:space="preserve">of course, </w:t>
      </w:r>
      <w:r w:rsidRPr="00BF380C">
        <w:rPr>
          <w:sz w:val="20"/>
          <w:szCs w:val="20"/>
        </w:rPr>
        <w:t>t</w:t>
      </w:r>
      <w:r w:rsidR="00BF380C">
        <w:rPr>
          <w:sz w:val="20"/>
          <w:szCs w:val="20"/>
        </w:rPr>
        <w:t>here are exceptions to this</w:t>
      </w:r>
      <w:r w:rsidR="009A7B4C">
        <w:rPr>
          <w:sz w:val="20"/>
          <w:szCs w:val="20"/>
        </w:rPr>
        <w:t>. And many might argue that most of the things listed above aren’t problematic at all.</w:t>
      </w:r>
      <w:r w:rsidR="00CB7B06">
        <w:rPr>
          <w:sz w:val="20"/>
          <w:szCs w:val="20"/>
        </w:rPr>
        <w:t xml:space="preserve"> But</w:t>
      </w:r>
      <w:r w:rsidR="007A6452">
        <w:rPr>
          <w:sz w:val="20"/>
          <w:szCs w:val="20"/>
        </w:rPr>
        <w:t xml:space="preserve"> </w:t>
      </w:r>
      <w:r w:rsidR="00CB7B06">
        <w:rPr>
          <w:sz w:val="20"/>
          <w:szCs w:val="20"/>
        </w:rPr>
        <w:t xml:space="preserve">I am going to argue in this chapter that thinking of online learning in </w:t>
      </w:r>
      <w:r w:rsidR="007A6452">
        <w:rPr>
          <w:sz w:val="20"/>
          <w:szCs w:val="20"/>
        </w:rPr>
        <w:t>terms like these</w:t>
      </w:r>
      <w:r w:rsidR="00CB7B06">
        <w:rPr>
          <w:sz w:val="20"/>
          <w:szCs w:val="20"/>
        </w:rPr>
        <w:t xml:space="preserve"> is limiting and problematic </w:t>
      </w:r>
      <w:r w:rsidR="007A6452">
        <w:rPr>
          <w:sz w:val="20"/>
          <w:szCs w:val="20"/>
        </w:rPr>
        <w:t>because in fact, online learning might entail meeting face-to-face from time to time, it often does get and should get in the way of busy life’s, it isn’t always convenient, often students might have very little choice on determining the pace</w:t>
      </w:r>
      <w:r w:rsidR="00DA301A">
        <w:rPr>
          <w:sz w:val="20"/>
          <w:szCs w:val="20"/>
        </w:rPr>
        <w:t xml:space="preserve">, and often online learning will be as difficult if not more difficult than a face-to-face course. </w:t>
      </w:r>
    </w:p>
    <w:p w:rsidR="008F259B" w:rsidRPr="00BF380C" w:rsidRDefault="00D6118A" w:rsidP="00BF380C">
      <w:pPr>
        <w:spacing w:after="0" w:afterAutospacing="0"/>
        <w:ind w:firstLine="432"/>
        <w:rPr>
          <w:sz w:val="20"/>
          <w:szCs w:val="20"/>
        </w:rPr>
      </w:pPr>
      <w:r>
        <w:rPr>
          <w:sz w:val="20"/>
          <w:szCs w:val="20"/>
        </w:rPr>
        <w:t>Online</w:t>
      </w:r>
      <w:r w:rsidR="003B6589">
        <w:rPr>
          <w:sz w:val="20"/>
          <w:szCs w:val="20"/>
        </w:rPr>
        <w:t xml:space="preserve"> learning</w:t>
      </w:r>
      <w:r>
        <w:rPr>
          <w:sz w:val="20"/>
          <w:szCs w:val="20"/>
        </w:rPr>
        <w:t xml:space="preserve"> essentially</w:t>
      </w:r>
      <w:r w:rsidR="003B6589">
        <w:rPr>
          <w:sz w:val="20"/>
          <w:szCs w:val="20"/>
        </w:rPr>
        <w:t xml:space="preserve"> grew out of the </w:t>
      </w:r>
      <w:r>
        <w:rPr>
          <w:sz w:val="20"/>
          <w:szCs w:val="20"/>
        </w:rPr>
        <w:t>correspondence tradition</w:t>
      </w:r>
      <w:r w:rsidR="003B6589">
        <w:rPr>
          <w:sz w:val="20"/>
          <w:szCs w:val="20"/>
        </w:rPr>
        <w:t xml:space="preserve"> of distance learning.  </w:t>
      </w:r>
      <w:r>
        <w:rPr>
          <w:sz w:val="20"/>
          <w:szCs w:val="20"/>
        </w:rPr>
        <w:t xml:space="preserve">Therefore it is not surprising that certain aspects… </w:t>
      </w:r>
      <w:r>
        <w:rPr>
          <w:sz w:val="20"/>
          <w:szCs w:val="20"/>
        </w:rPr>
        <w:br/>
        <w:t xml:space="preserve">But </w:t>
      </w:r>
      <w:r w:rsidR="00823B49">
        <w:rPr>
          <w:sz w:val="20"/>
          <w:szCs w:val="20"/>
        </w:rPr>
        <w:t>I believe that one of – if not the central – reason why students continue to think of online learning in this way</w:t>
      </w:r>
      <w:r w:rsidR="0021441B" w:rsidRPr="00BF380C">
        <w:rPr>
          <w:sz w:val="20"/>
          <w:szCs w:val="20"/>
        </w:rPr>
        <w:t xml:space="preserve"> is </w:t>
      </w:r>
      <w:r w:rsidR="00310B21" w:rsidRPr="00BF380C">
        <w:rPr>
          <w:sz w:val="20"/>
          <w:szCs w:val="20"/>
        </w:rPr>
        <w:t xml:space="preserve">directly related to how colleges and universities (both for profit and non-profit) </w:t>
      </w:r>
      <w:r w:rsidR="00823B49">
        <w:rPr>
          <w:sz w:val="20"/>
          <w:szCs w:val="20"/>
        </w:rPr>
        <w:t>market</w:t>
      </w:r>
      <w:r w:rsidR="00310B21" w:rsidRPr="00BF380C">
        <w:rPr>
          <w:sz w:val="20"/>
          <w:szCs w:val="20"/>
        </w:rPr>
        <w:t xml:space="preserve"> online learning </w:t>
      </w:r>
      <w:r w:rsidR="00823B49">
        <w:rPr>
          <w:sz w:val="20"/>
          <w:szCs w:val="20"/>
        </w:rPr>
        <w:t>programs</w:t>
      </w:r>
      <w:r w:rsidR="00310B21" w:rsidRPr="00BF380C">
        <w:rPr>
          <w:sz w:val="20"/>
          <w:szCs w:val="20"/>
        </w:rPr>
        <w:t xml:space="preserve">. The following </w:t>
      </w:r>
      <w:r w:rsidR="00823B49">
        <w:rPr>
          <w:sz w:val="20"/>
          <w:szCs w:val="20"/>
        </w:rPr>
        <w:t xml:space="preserve">quotes come from various </w:t>
      </w:r>
      <w:r w:rsidR="00504120" w:rsidRPr="00BF380C">
        <w:rPr>
          <w:sz w:val="20"/>
          <w:szCs w:val="20"/>
        </w:rPr>
        <w:t>colleges and universities websites to describe online learning.</w:t>
      </w:r>
    </w:p>
    <w:p w:rsidR="00504120" w:rsidRPr="007E104D" w:rsidRDefault="008F259B" w:rsidP="00504120">
      <w:pPr>
        <w:pStyle w:val="ListParagraph"/>
        <w:numPr>
          <w:ilvl w:val="0"/>
          <w:numId w:val="12"/>
        </w:numPr>
        <w:spacing w:after="0" w:afterAutospacing="0"/>
        <w:rPr>
          <w:rStyle w:val="apple-style-span"/>
          <w:color w:val="auto"/>
          <w:sz w:val="20"/>
          <w:szCs w:val="20"/>
        </w:rPr>
      </w:pPr>
      <w:r w:rsidRPr="007E104D">
        <w:rPr>
          <w:color w:val="auto"/>
          <w:sz w:val="20"/>
          <w:szCs w:val="20"/>
        </w:rPr>
        <w:t>“</w:t>
      </w:r>
      <w:r w:rsidRPr="007E104D">
        <w:rPr>
          <w:rStyle w:val="apple-style-span"/>
          <w:color w:val="auto"/>
          <w:sz w:val="20"/>
          <w:szCs w:val="20"/>
        </w:rPr>
        <w:t>the classroom is wherever you are. The class schedule adjusts to fit your schedule”</w:t>
      </w:r>
    </w:p>
    <w:p w:rsidR="00504120" w:rsidRPr="007E104D" w:rsidRDefault="008F259B" w:rsidP="00504120">
      <w:pPr>
        <w:pStyle w:val="ListParagraph"/>
        <w:numPr>
          <w:ilvl w:val="0"/>
          <w:numId w:val="12"/>
        </w:numPr>
        <w:spacing w:after="0" w:afterAutospacing="0"/>
        <w:rPr>
          <w:rStyle w:val="apple-style-span"/>
          <w:color w:val="auto"/>
          <w:sz w:val="20"/>
          <w:szCs w:val="20"/>
        </w:rPr>
      </w:pPr>
      <w:r w:rsidRPr="007E104D">
        <w:rPr>
          <w:rStyle w:val="apple-style-span"/>
          <w:color w:val="auto"/>
          <w:sz w:val="20"/>
          <w:szCs w:val="20"/>
        </w:rPr>
        <w:t>“</w:t>
      </w:r>
      <w:r w:rsidRPr="007E104D">
        <w:rPr>
          <w:rStyle w:val="apple-converted-space"/>
          <w:color w:val="auto"/>
          <w:sz w:val="20"/>
          <w:szCs w:val="20"/>
        </w:rPr>
        <w:t> </w:t>
      </w:r>
      <w:r w:rsidRPr="007E104D">
        <w:rPr>
          <w:rStyle w:val="apple-style-span"/>
          <w:color w:val="auto"/>
          <w:sz w:val="20"/>
          <w:szCs w:val="20"/>
        </w:rPr>
        <w:t>learning experience that's both customized and flexible, so you can study on your schedule, on your terms”</w:t>
      </w:r>
    </w:p>
    <w:p w:rsidR="00504120" w:rsidRPr="007E104D" w:rsidRDefault="008F259B" w:rsidP="00504120">
      <w:pPr>
        <w:pStyle w:val="ListParagraph"/>
        <w:numPr>
          <w:ilvl w:val="0"/>
          <w:numId w:val="12"/>
        </w:numPr>
        <w:spacing w:after="0" w:afterAutospacing="0"/>
        <w:rPr>
          <w:rStyle w:val="apple-style-span"/>
          <w:color w:val="auto"/>
          <w:sz w:val="20"/>
          <w:szCs w:val="20"/>
        </w:rPr>
      </w:pPr>
      <w:r w:rsidRPr="007E104D">
        <w:rPr>
          <w:rStyle w:val="apple-style-span"/>
          <w:color w:val="auto"/>
          <w:sz w:val="20"/>
          <w:szCs w:val="20"/>
        </w:rPr>
        <w:t>“</w:t>
      </w:r>
      <w:r w:rsidRPr="007E104D">
        <w:rPr>
          <w:rStyle w:val="apple-converted-space"/>
          <w:color w:val="auto"/>
          <w:sz w:val="20"/>
          <w:szCs w:val="20"/>
        </w:rPr>
        <w:t> </w:t>
      </w:r>
      <w:r w:rsidRPr="007E104D">
        <w:rPr>
          <w:rStyle w:val="apple-style-span"/>
          <w:color w:val="auto"/>
          <w:sz w:val="20"/>
          <w:szCs w:val="20"/>
        </w:rPr>
        <w:t>we offer in the traditional classroom, enhanced by the latest in interactive learning technologies. The only difference is that as an online student, you can study 24/7 from home, the office, or an Internet café—anywhere you can find a connection”</w:t>
      </w:r>
    </w:p>
    <w:p w:rsidR="008F259B" w:rsidRPr="007E104D" w:rsidRDefault="008F259B" w:rsidP="00504120">
      <w:pPr>
        <w:pStyle w:val="ListParagraph"/>
        <w:numPr>
          <w:ilvl w:val="0"/>
          <w:numId w:val="12"/>
        </w:numPr>
        <w:spacing w:after="0" w:afterAutospacing="0"/>
        <w:rPr>
          <w:color w:val="auto"/>
          <w:sz w:val="20"/>
          <w:szCs w:val="20"/>
        </w:rPr>
      </w:pPr>
      <w:r w:rsidRPr="007E104D">
        <w:rPr>
          <w:rStyle w:val="apple-style-span"/>
          <w:color w:val="auto"/>
          <w:sz w:val="20"/>
          <w:szCs w:val="20"/>
        </w:rPr>
        <w:t>“</w:t>
      </w:r>
      <w:r w:rsidRPr="007E104D">
        <w:rPr>
          <w:color w:val="auto"/>
          <w:sz w:val="20"/>
          <w:szCs w:val="20"/>
        </w:rPr>
        <w:t>Flexible and progressive online learning format</w:t>
      </w:r>
      <w:r w:rsidR="00504120" w:rsidRPr="007E104D">
        <w:rPr>
          <w:color w:val="auto"/>
          <w:sz w:val="20"/>
          <w:szCs w:val="20"/>
        </w:rPr>
        <w:t>”</w:t>
      </w:r>
    </w:p>
    <w:p w:rsidR="00504120" w:rsidRPr="007E104D" w:rsidRDefault="00504120" w:rsidP="00504120">
      <w:pPr>
        <w:pStyle w:val="ListParagraph"/>
        <w:numPr>
          <w:ilvl w:val="0"/>
          <w:numId w:val="12"/>
        </w:numPr>
        <w:spacing w:after="0" w:afterAutospacing="0"/>
        <w:rPr>
          <w:color w:val="auto"/>
          <w:sz w:val="20"/>
          <w:szCs w:val="20"/>
        </w:rPr>
      </w:pPr>
      <w:r w:rsidRPr="007E104D">
        <w:rPr>
          <w:color w:val="auto"/>
          <w:sz w:val="20"/>
          <w:szCs w:val="20"/>
        </w:rPr>
        <w:t>“</w:t>
      </w:r>
      <w:r w:rsidR="008F259B" w:rsidRPr="007E104D">
        <w:rPr>
          <w:color w:val="auto"/>
          <w:sz w:val="20"/>
          <w:szCs w:val="20"/>
        </w:rPr>
        <w:t>A collaborative learning environment</w:t>
      </w:r>
      <w:r w:rsidRPr="007E104D">
        <w:rPr>
          <w:color w:val="auto"/>
          <w:sz w:val="20"/>
          <w:szCs w:val="20"/>
        </w:rPr>
        <w:t>”</w:t>
      </w:r>
    </w:p>
    <w:p w:rsidR="00504120" w:rsidRPr="007E104D" w:rsidRDefault="00504120" w:rsidP="00504120">
      <w:pPr>
        <w:pStyle w:val="ListParagraph"/>
        <w:numPr>
          <w:ilvl w:val="0"/>
          <w:numId w:val="12"/>
        </w:numPr>
        <w:spacing w:after="0" w:afterAutospacing="0"/>
        <w:rPr>
          <w:color w:val="auto"/>
          <w:sz w:val="20"/>
          <w:szCs w:val="20"/>
        </w:rPr>
      </w:pPr>
      <w:r w:rsidRPr="007E104D">
        <w:rPr>
          <w:color w:val="auto"/>
          <w:sz w:val="20"/>
          <w:szCs w:val="20"/>
        </w:rPr>
        <w:t>“</w:t>
      </w:r>
      <w:r w:rsidR="008F259B" w:rsidRPr="007E104D">
        <w:rPr>
          <w:color w:val="auto"/>
          <w:sz w:val="20"/>
          <w:szCs w:val="20"/>
        </w:rPr>
        <w:t>Immediate, real-world application</w:t>
      </w:r>
      <w:r w:rsidRPr="007E104D">
        <w:rPr>
          <w:color w:val="auto"/>
          <w:sz w:val="20"/>
          <w:szCs w:val="20"/>
        </w:rPr>
        <w:t>”</w:t>
      </w:r>
    </w:p>
    <w:p w:rsidR="00504120" w:rsidRPr="007E104D" w:rsidRDefault="00504120" w:rsidP="00504120">
      <w:pPr>
        <w:pStyle w:val="ListParagraph"/>
        <w:numPr>
          <w:ilvl w:val="0"/>
          <w:numId w:val="12"/>
        </w:numPr>
        <w:spacing w:after="0" w:afterAutospacing="0"/>
        <w:rPr>
          <w:color w:val="auto"/>
          <w:sz w:val="20"/>
          <w:szCs w:val="20"/>
        </w:rPr>
      </w:pPr>
      <w:r w:rsidRPr="007E104D">
        <w:rPr>
          <w:color w:val="auto"/>
          <w:sz w:val="20"/>
          <w:szCs w:val="20"/>
        </w:rPr>
        <w:lastRenderedPageBreak/>
        <w:t>“</w:t>
      </w:r>
      <w:r w:rsidR="008F259B" w:rsidRPr="007E104D">
        <w:rPr>
          <w:rFonts w:cs="Times New Roman"/>
          <w:color w:val="auto"/>
          <w:sz w:val="20"/>
          <w:szCs w:val="20"/>
        </w:rPr>
        <w:t>Finish your degree without leaving you</w:t>
      </w:r>
      <w:r w:rsidRPr="007E104D">
        <w:rPr>
          <w:rFonts w:cs="Times New Roman"/>
          <w:color w:val="auto"/>
          <w:sz w:val="20"/>
          <w:szCs w:val="20"/>
        </w:rPr>
        <w:t>r job or other responsibilities”</w:t>
      </w:r>
    </w:p>
    <w:p w:rsidR="00504120" w:rsidRPr="007E104D" w:rsidRDefault="00504120" w:rsidP="00504120">
      <w:pPr>
        <w:pStyle w:val="ListParagraph"/>
        <w:numPr>
          <w:ilvl w:val="0"/>
          <w:numId w:val="12"/>
        </w:numPr>
        <w:spacing w:after="0" w:afterAutospacing="0"/>
        <w:rPr>
          <w:color w:val="auto"/>
          <w:sz w:val="20"/>
          <w:szCs w:val="20"/>
        </w:rPr>
      </w:pPr>
      <w:r w:rsidRPr="007E104D">
        <w:rPr>
          <w:rFonts w:cs="Times New Roman"/>
          <w:color w:val="auto"/>
          <w:sz w:val="20"/>
          <w:szCs w:val="20"/>
        </w:rPr>
        <w:t>“</w:t>
      </w:r>
      <w:r w:rsidR="008F259B" w:rsidRPr="007E104D">
        <w:rPr>
          <w:rFonts w:cs="Times New Roman"/>
          <w:color w:val="auto"/>
          <w:sz w:val="20"/>
          <w:szCs w:val="20"/>
        </w:rPr>
        <w:t>Access course content at your convenience—24</w:t>
      </w:r>
      <w:r w:rsidRPr="007E104D">
        <w:rPr>
          <w:rFonts w:cs="Times New Roman"/>
          <w:color w:val="auto"/>
          <w:sz w:val="20"/>
          <w:szCs w:val="20"/>
        </w:rPr>
        <w:t xml:space="preserve"> hours a day, seven days a week”</w:t>
      </w:r>
    </w:p>
    <w:p w:rsidR="00504120" w:rsidRPr="007E104D" w:rsidRDefault="00504120" w:rsidP="00504120">
      <w:pPr>
        <w:pStyle w:val="ListParagraph"/>
        <w:numPr>
          <w:ilvl w:val="0"/>
          <w:numId w:val="12"/>
        </w:numPr>
        <w:spacing w:after="0" w:afterAutospacing="0"/>
        <w:rPr>
          <w:color w:val="auto"/>
          <w:sz w:val="20"/>
          <w:szCs w:val="20"/>
        </w:rPr>
      </w:pPr>
      <w:r w:rsidRPr="007E104D">
        <w:rPr>
          <w:rFonts w:cs="Times New Roman"/>
          <w:color w:val="auto"/>
          <w:sz w:val="20"/>
          <w:szCs w:val="20"/>
        </w:rPr>
        <w:t>“</w:t>
      </w:r>
      <w:r w:rsidR="008F259B" w:rsidRPr="007E104D">
        <w:rPr>
          <w:rFonts w:cs="Times New Roman"/>
          <w:color w:val="auto"/>
          <w:sz w:val="20"/>
          <w:szCs w:val="20"/>
        </w:rPr>
        <w:t>Use features that make the online learning environment just like a "traditional" classroom</w:t>
      </w:r>
      <w:r w:rsidRPr="007E104D">
        <w:rPr>
          <w:rFonts w:cs="Times New Roman"/>
          <w:color w:val="auto"/>
          <w:sz w:val="20"/>
          <w:szCs w:val="20"/>
        </w:rPr>
        <w:t>”</w:t>
      </w:r>
    </w:p>
    <w:p w:rsidR="008F259B" w:rsidRPr="007E104D" w:rsidRDefault="00504120" w:rsidP="00504120">
      <w:pPr>
        <w:pStyle w:val="ListParagraph"/>
        <w:numPr>
          <w:ilvl w:val="0"/>
          <w:numId w:val="12"/>
        </w:numPr>
        <w:spacing w:after="0" w:afterAutospacing="0"/>
        <w:rPr>
          <w:color w:val="auto"/>
          <w:sz w:val="20"/>
          <w:szCs w:val="20"/>
        </w:rPr>
      </w:pPr>
      <w:r w:rsidRPr="007E104D">
        <w:rPr>
          <w:rFonts w:cs="Times New Roman"/>
          <w:color w:val="auto"/>
          <w:sz w:val="20"/>
          <w:szCs w:val="20"/>
        </w:rPr>
        <w:t>“</w:t>
      </w:r>
      <w:r w:rsidR="008F259B" w:rsidRPr="007E104D">
        <w:rPr>
          <w:rFonts w:cs="Times New Roman"/>
          <w:color w:val="auto"/>
          <w:sz w:val="20"/>
          <w:szCs w:val="20"/>
        </w:rPr>
        <w:t>Interact with classmates from around the world</w:t>
      </w:r>
      <w:r w:rsidRPr="007E104D">
        <w:rPr>
          <w:rFonts w:cs="Times New Roman"/>
          <w:color w:val="auto"/>
          <w:sz w:val="20"/>
          <w:szCs w:val="20"/>
        </w:rPr>
        <w:t>”</w:t>
      </w:r>
    </w:p>
    <w:p w:rsidR="007E104D" w:rsidRPr="007E104D" w:rsidRDefault="008F259B" w:rsidP="000C00E0">
      <w:pPr>
        <w:pStyle w:val="ListParagraph"/>
        <w:numPr>
          <w:ilvl w:val="0"/>
          <w:numId w:val="12"/>
        </w:numPr>
        <w:spacing w:after="0" w:afterAutospacing="0"/>
        <w:rPr>
          <w:rStyle w:val="apple-style-span"/>
          <w:color w:val="auto"/>
          <w:sz w:val="20"/>
          <w:szCs w:val="20"/>
        </w:rPr>
      </w:pPr>
      <w:r w:rsidRPr="007E104D">
        <w:rPr>
          <w:color w:val="auto"/>
          <w:sz w:val="20"/>
          <w:szCs w:val="20"/>
        </w:rPr>
        <w:t>“</w:t>
      </w:r>
      <w:r w:rsidR="000C00E0" w:rsidRPr="007E104D">
        <w:rPr>
          <w:rStyle w:val="apple-style-span"/>
          <w:color w:val="auto"/>
          <w:sz w:val="20"/>
          <w:szCs w:val="20"/>
        </w:rPr>
        <w:t>…</w:t>
      </w:r>
      <w:r w:rsidRPr="007E104D">
        <w:rPr>
          <w:rStyle w:val="apple-style-span"/>
          <w:color w:val="auto"/>
          <w:sz w:val="20"/>
          <w:szCs w:val="20"/>
        </w:rPr>
        <w:t>the credit and education are the same, even the professors and faculty are the same. The only difference is that it’s online, on your terms… allowing you the freedom to spend time on what matters most to you.”</w:t>
      </w:r>
    </w:p>
    <w:p w:rsidR="007E104D" w:rsidRPr="00DA301A" w:rsidRDefault="007E104D" w:rsidP="007E104D">
      <w:pPr>
        <w:pStyle w:val="ListParagraph"/>
        <w:numPr>
          <w:ilvl w:val="0"/>
          <w:numId w:val="12"/>
        </w:numPr>
        <w:spacing w:after="0" w:afterAutospacing="0"/>
        <w:rPr>
          <w:rStyle w:val="apple-style-span"/>
          <w:rFonts w:cs="Tahoma"/>
          <w:color w:val="auto"/>
          <w:sz w:val="20"/>
          <w:szCs w:val="20"/>
        </w:rPr>
      </w:pPr>
      <w:r w:rsidRPr="007E104D">
        <w:rPr>
          <w:color w:val="auto"/>
          <w:sz w:val="20"/>
          <w:szCs w:val="20"/>
        </w:rPr>
        <w:t>“</w:t>
      </w:r>
      <w:r w:rsidRPr="007E104D">
        <w:rPr>
          <w:rStyle w:val="apple-style-span"/>
          <w:rFonts w:cs="Tahoma"/>
          <w:color w:val="auto"/>
          <w:sz w:val="20"/>
          <w:szCs w:val="20"/>
        </w:rPr>
        <w:t xml:space="preserve">With our cutting-edge curriculum, you will gain the real-world experience </w:t>
      </w:r>
      <w:r w:rsidRPr="00DA301A">
        <w:rPr>
          <w:rStyle w:val="apple-style-span"/>
          <w:rFonts w:cs="Tahoma"/>
          <w:color w:val="auto"/>
          <w:sz w:val="20"/>
          <w:szCs w:val="20"/>
        </w:rPr>
        <w:t>you need to succeed in today’s global marketplace”</w:t>
      </w:r>
    </w:p>
    <w:p w:rsidR="007E104D" w:rsidRPr="00DA301A" w:rsidRDefault="007E104D" w:rsidP="007E104D">
      <w:pPr>
        <w:pStyle w:val="ListParagraph"/>
        <w:numPr>
          <w:ilvl w:val="0"/>
          <w:numId w:val="12"/>
        </w:numPr>
        <w:spacing w:after="0" w:afterAutospacing="0"/>
        <w:rPr>
          <w:rStyle w:val="apple-style-span"/>
          <w:rFonts w:cs="Tahoma"/>
          <w:color w:val="auto"/>
          <w:sz w:val="20"/>
          <w:szCs w:val="20"/>
        </w:rPr>
      </w:pPr>
      <w:r w:rsidRPr="00DA301A">
        <w:rPr>
          <w:rStyle w:val="apple-style-span"/>
          <w:rFonts w:cs="Tahoma"/>
          <w:color w:val="auto"/>
          <w:sz w:val="20"/>
          <w:szCs w:val="20"/>
        </w:rPr>
        <w:t>“</w:t>
      </w:r>
      <w:r w:rsidRPr="00DA301A">
        <w:rPr>
          <w:color w:val="auto"/>
          <w:sz w:val="20"/>
          <w:szCs w:val="20"/>
        </w:rPr>
        <w:t>We offer</w:t>
      </w:r>
      <w:r w:rsidRPr="00DA301A">
        <w:rPr>
          <w:rStyle w:val="apple-converted-space"/>
          <w:color w:val="auto"/>
          <w:sz w:val="20"/>
          <w:szCs w:val="20"/>
        </w:rPr>
        <w:t> </w:t>
      </w:r>
      <w:r w:rsidRPr="00DA301A">
        <w:rPr>
          <w:rStyle w:val="Emphasis"/>
          <w:color w:val="auto"/>
          <w:sz w:val="20"/>
          <w:szCs w:val="20"/>
        </w:rPr>
        <w:t>real</w:t>
      </w:r>
      <w:r w:rsidRPr="00DA301A">
        <w:rPr>
          <w:rStyle w:val="apple-converted-space"/>
          <w:color w:val="auto"/>
          <w:sz w:val="20"/>
          <w:szCs w:val="20"/>
        </w:rPr>
        <w:t> </w:t>
      </w:r>
      <w:r w:rsidRPr="00DA301A">
        <w:rPr>
          <w:color w:val="auto"/>
          <w:sz w:val="20"/>
          <w:szCs w:val="20"/>
        </w:rPr>
        <w:t>degrees designed to fit into your</w:t>
      </w:r>
      <w:r w:rsidRPr="00DA301A">
        <w:rPr>
          <w:rStyle w:val="apple-converted-space"/>
          <w:color w:val="auto"/>
          <w:sz w:val="20"/>
          <w:szCs w:val="20"/>
        </w:rPr>
        <w:t> </w:t>
      </w:r>
      <w:r w:rsidRPr="00DA301A">
        <w:rPr>
          <w:rStyle w:val="Emphasis"/>
          <w:color w:val="auto"/>
          <w:sz w:val="20"/>
          <w:szCs w:val="20"/>
        </w:rPr>
        <w:t>real</w:t>
      </w:r>
      <w:r w:rsidRPr="00DA301A">
        <w:rPr>
          <w:rStyle w:val="apple-converted-space"/>
          <w:color w:val="auto"/>
          <w:sz w:val="20"/>
          <w:szCs w:val="20"/>
        </w:rPr>
        <w:t> </w:t>
      </w:r>
      <w:r w:rsidRPr="00DA301A">
        <w:rPr>
          <w:color w:val="auto"/>
          <w:sz w:val="20"/>
          <w:szCs w:val="20"/>
        </w:rPr>
        <w:t>life.  Our … multiple start dates allow you to start when the time is right for</w:t>
      </w:r>
      <w:r w:rsidRPr="00DA301A">
        <w:rPr>
          <w:rStyle w:val="apple-converted-space"/>
          <w:color w:val="auto"/>
          <w:sz w:val="20"/>
          <w:szCs w:val="20"/>
        </w:rPr>
        <w:t> </w:t>
      </w:r>
      <w:r w:rsidRPr="00DA301A">
        <w:rPr>
          <w:rStyle w:val="Emphasis"/>
          <w:color w:val="auto"/>
          <w:sz w:val="20"/>
          <w:szCs w:val="20"/>
        </w:rPr>
        <w:t>you</w:t>
      </w:r>
      <w:r w:rsidRPr="00DA301A">
        <w:rPr>
          <w:color w:val="auto"/>
          <w:sz w:val="20"/>
          <w:szCs w:val="20"/>
        </w:rPr>
        <w:t>.  The convenience of 100% online classes is ideal for the adult learner, particularly for those who work full-time, have families and are unable to get to a traditional campus.  You really can live your life while completing your bachelor's degree or earning your master's degree”</w:t>
      </w:r>
    </w:p>
    <w:p w:rsidR="000C00E0" w:rsidRDefault="000C00E0" w:rsidP="007E104D">
      <w:pPr>
        <w:pStyle w:val="ListParagraph"/>
        <w:spacing w:after="0" w:afterAutospacing="0"/>
        <w:ind w:left="792"/>
        <w:rPr>
          <w:rStyle w:val="apple-style-span"/>
          <w:sz w:val="20"/>
          <w:szCs w:val="20"/>
        </w:rPr>
      </w:pPr>
    </w:p>
    <w:p w:rsidR="007E104D" w:rsidRDefault="007E104D" w:rsidP="007E104D">
      <w:pPr>
        <w:pStyle w:val="ListParagraph"/>
        <w:spacing w:after="0" w:afterAutospacing="0"/>
        <w:ind w:left="0"/>
        <w:rPr>
          <w:rStyle w:val="apple-style-span"/>
          <w:sz w:val="20"/>
          <w:szCs w:val="20"/>
        </w:rPr>
      </w:pPr>
      <w:r>
        <w:rPr>
          <w:rStyle w:val="apple-style-span"/>
          <w:sz w:val="20"/>
          <w:szCs w:val="20"/>
        </w:rPr>
        <w:t xml:space="preserve">This type of language should be familiar </w:t>
      </w:r>
      <w:r w:rsidR="005526F9">
        <w:rPr>
          <w:rStyle w:val="apple-style-span"/>
          <w:sz w:val="20"/>
          <w:szCs w:val="20"/>
        </w:rPr>
        <w:t xml:space="preserve">to most. In this chapter, I will argue why I believe the majority of this type of language is problematic in part because of the constraints it places on faculty and instructional designers in colleges and </w:t>
      </w:r>
      <w:r w:rsidR="00FB7731">
        <w:rPr>
          <w:rStyle w:val="apple-style-span"/>
          <w:sz w:val="20"/>
          <w:szCs w:val="20"/>
        </w:rPr>
        <w:t>universities</w:t>
      </w:r>
      <w:r w:rsidR="005526F9">
        <w:rPr>
          <w:rStyle w:val="apple-style-span"/>
          <w:sz w:val="20"/>
          <w:szCs w:val="20"/>
        </w:rPr>
        <w:t xml:space="preserve"> across the country.</w:t>
      </w:r>
    </w:p>
    <w:p w:rsidR="00A63633" w:rsidRPr="00A63633" w:rsidRDefault="00FB7731" w:rsidP="00FB7731">
      <w:pPr>
        <w:spacing w:after="0" w:afterAutospacing="0"/>
        <w:rPr>
          <w:sz w:val="20"/>
          <w:szCs w:val="20"/>
        </w:rPr>
      </w:pPr>
      <w:r>
        <w:rPr>
          <w:rStyle w:val="apple-style-span"/>
          <w:sz w:val="20"/>
          <w:szCs w:val="20"/>
        </w:rPr>
        <w:br/>
      </w:r>
      <w:r w:rsidRPr="00FB7731">
        <w:rPr>
          <w:rStyle w:val="apple-style-span"/>
          <w:rFonts w:ascii="Helvetica" w:hAnsi="Helvetica"/>
          <w:b/>
          <w:sz w:val="18"/>
          <w:szCs w:val="18"/>
        </w:rPr>
        <w:t>Language Matters</w:t>
      </w:r>
      <w:r w:rsidR="00A63633">
        <w:rPr>
          <w:sz w:val="20"/>
          <w:szCs w:val="20"/>
        </w:rPr>
        <w:br/>
      </w:r>
      <w:r w:rsidR="00A63633">
        <w:rPr>
          <w:sz w:val="20"/>
          <w:szCs w:val="20"/>
        </w:rPr>
        <w:tab/>
      </w:r>
      <w:r w:rsidR="00A63633" w:rsidRPr="00A63633">
        <w:rPr>
          <w:sz w:val="20"/>
          <w:szCs w:val="20"/>
        </w:rPr>
        <w:t>Language is intricately connected to thought (Vygotsky, 1962, 1978).</w:t>
      </w:r>
      <w:r w:rsidR="00A63633">
        <w:rPr>
          <w:sz w:val="20"/>
          <w:szCs w:val="20"/>
        </w:rPr>
        <w:t xml:space="preserve"> Therefore, the language we use and how we frame things matter (White &amp; Lowenthal, 2009, in press). </w:t>
      </w:r>
      <w:r w:rsidR="00A63633" w:rsidRPr="00A63633">
        <w:rPr>
          <w:sz w:val="20"/>
          <w:szCs w:val="20"/>
        </w:rPr>
        <w:t xml:space="preserve">Just as language shapes thought and social practices, thought and social practices shape language. The language that </w:t>
      </w:r>
      <w:r w:rsidR="00A63633">
        <w:rPr>
          <w:sz w:val="20"/>
          <w:szCs w:val="20"/>
        </w:rPr>
        <w:t xml:space="preserve">we use shapes </w:t>
      </w:r>
      <w:r w:rsidR="00A63633" w:rsidRPr="00A63633">
        <w:rPr>
          <w:sz w:val="20"/>
          <w:szCs w:val="20"/>
        </w:rPr>
        <w:t xml:space="preserve">how </w:t>
      </w:r>
      <w:r w:rsidR="00A63633">
        <w:rPr>
          <w:sz w:val="20"/>
          <w:szCs w:val="20"/>
        </w:rPr>
        <w:t>we</w:t>
      </w:r>
      <w:r w:rsidR="004D7801">
        <w:rPr>
          <w:sz w:val="20"/>
          <w:szCs w:val="20"/>
        </w:rPr>
        <w:t xml:space="preserve"> think and what we do. </w:t>
      </w:r>
      <w:r w:rsidR="00A63633">
        <w:rPr>
          <w:sz w:val="20"/>
          <w:szCs w:val="20"/>
        </w:rPr>
        <w:t>Therefore, w</w:t>
      </w:r>
      <w:r w:rsidR="00A63633" w:rsidRPr="00A63633">
        <w:rPr>
          <w:sz w:val="20"/>
          <w:szCs w:val="20"/>
        </w:rPr>
        <w:t xml:space="preserve">e need to reflect on the language </w:t>
      </w:r>
      <w:r w:rsidR="00A63633">
        <w:rPr>
          <w:sz w:val="20"/>
          <w:szCs w:val="20"/>
        </w:rPr>
        <w:t xml:space="preserve">we use when we market, describe, and think about online learning. </w:t>
      </w:r>
      <w:r w:rsidR="00AB08B9">
        <w:rPr>
          <w:sz w:val="20"/>
          <w:szCs w:val="20"/>
        </w:rPr>
        <w:t xml:space="preserve">Despite </w:t>
      </w:r>
      <w:r w:rsidR="00A63633" w:rsidRPr="00A63633">
        <w:rPr>
          <w:sz w:val="20"/>
          <w:szCs w:val="20"/>
        </w:rPr>
        <w:t xml:space="preserve">work by psychologists </w:t>
      </w:r>
      <w:r w:rsidR="00AB08B9">
        <w:rPr>
          <w:sz w:val="20"/>
          <w:szCs w:val="20"/>
        </w:rPr>
        <w:t xml:space="preserve">(e.g., Vygotsky, 1962) and linguists (e.g., Gee, </w:t>
      </w:r>
      <w:r w:rsidR="00A63633" w:rsidRPr="00A63633">
        <w:rPr>
          <w:sz w:val="20"/>
          <w:szCs w:val="20"/>
        </w:rPr>
        <w:t>1996) and cognitive sc</w:t>
      </w:r>
      <w:r w:rsidR="00AB08B9">
        <w:rPr>
          <w:sz w:val="20"/>
          <w:szCs w:val="20"/>
        </w:rPr>
        <w:t xml:space="preserve">ientists (e.g., Lakoff, </w:t>
      </w:r>
      <w:r w:rsidR="00A63633" w:rsidRPr="00A63633">
        <w:rPr>
          <w:sz w:val="20"/>
          <w:szCs w:val="20"/>
        </w:rPr>
        <w:t xml:space="preserve">1987; Lakoff &amp; Johnson, 1980), we </w:t>
      </w:r>
      <w:r w:rsidR="00AB08B9">
        <w:rPr>
          <w:sz w:val="20"/>
          <w:szCs w:val="20"/>
        </w:rPr>
        <w:t xml:space="preserve">fail to recognize </w:t>
      </w:r>
      <w:r w:rsidR="00A63633" w:rsidRPr="00A63633">
        <w:rPr>
          <w:sz w:val="20"/>
          <w:szCs w:val="20"/>
        </w:rPr>
        <w:t>how the language we use inf</w:t>
      </w:r>
      <w:r w:rsidR="00AB08B9">
        <w:rPr>
          <w:sz w:val="20"/>
          <w:szCs w:val="20"/>
        </w:rPr>
        <w:t xml:space="preserve">luences and structures are thought and actions. </w:t>
      </w:r>
    </w:p>
    <w:p w:rsidR="005668C6" w:rsidRDefault="003A2661" w:rsidP="00A63633">
      <w:pPr>
        <w:spacing w:after="0" w:afterAutospacing="0"/>
        <w:ind w:firstLine="432"/>
        <w:rPr>
          <w:sz w:val="20"/>
          <w:szCs w:val="20"/>
        </w:rPr>
      </w:pPr>
      <w:r>
        <w:rPr>
          <w:sz w:val="20"/>
          <w:szCs w:val="20"/>
        </w:rPr>
        <w:br/>
      </w:r>
      <w:r w:rsidR="005668C6" w:rsidRPr="005668C6">
        <w:rPr>
          <w:rFonts w:ascii="Helvetica" w:hAnsi="Helvetica"/>
          <w:b/>
          <w:sz w:val="18"/>
          <w:szCs w:val="18"/>
        </w:rPr>
        <w:t>How Language Shapes Perceptions of Online Learning</w:t>
      </w:r>
      <w:r w:rsidR="005668C6">
        <w:rPr>
          <w:sz w:val="20"/>
          <w:szCs w:val="20"/>
        </w:rPr>
        <w:br/>
      </w:r>
      <w:r w:rsidR="005668C6">
        <w:rPr>
          <w:sz w:val="20"/>
          <w:szCs w:val="20"/>
        </w:rPr>
        <w:tab/>
      </w:r>
      <w:r w:rsidR="00E34DED">
        <w:rPr>
          <w:sz w:val="20"/>
          <w:szCs w:val="20"/>
        </w:rPr>
        <w:t>The following themes can be identified in the examples listed at the beginning of this chapter:</w:t>
      </w:r>
    </w:p>
    <w:p w:rsidR="005668C6" w:rsidRDefault="00B56D87" w:rsidP="00B56D87">
      <w:pPr>
        <w:pStyle w:val="ListParagraph"/>
        <w:numPr>
          <w:ilvl w:val="0"/>
          <w:numId w:val="13"/>
        </w:numPr>
        <w:spacing w:after="0" w:afterAutospacing="0"/>
        <w:rPr>
          <w:sz w:val="20"/>
          <w:szCs w:val="20"/>
        </w:rPr>
      </w:pPr>
      <w:r>
        <w:rPr>
          <w:sz w:val="20"/>
          <w:szCs w:val="20"/>
        </w:rPr>
        <w:t>Immediate—begin when you want; 24/7</w:t>
      </w:r>
    </w:p>
    <w:p w:rsidR="00B56D87" w:rsidRDefault="00B56D87" w:rsidP="00B56D87">
      <w:pPr>
        <w:pStyle w:val="ListParagraph"/>
        <w:numPr>
          <w:ilvl w:val="0"/>
          <w:numId w:val="13"/>
        </w:numPr>
        <w:spacing w:after="0" w:afterAutospacing="0"/>
        <w:rPr>
          <w:sz w:val="20"/>
          <w:szCs w:val="20"/>
        </w:rPr>
      </w:pPr>
      <w:r>
        <w:rPr>
          <w:sz w:val="20"/>
          <w:szCs w:val="20"/>
        </w:rPr>
        <w:t>Convenient—take courses when you want</w:t>
      </w:r>
      <w:r w:rsidR="00B759B0">
        <w:rPr>
          <w:sz w:val="20"/>
          <w:szCs w:val="20"/>
        </w:rPr>
        <w:t>; fits your schedule</w:t>
      </w:r>
    </w:p>
    <w:p w:rsidR="00B56D87" w:rsidRDefault="00B56D87" w:rsidP="00B56D87">
      <w:pPr>
        <w:pStyle w:val="ListParagraph"/>
        <w:numPr>
          <w:ilvl w:val="0"/>
          <w:numId w:val="13"/>
        </w:numPr>
        <w:spacing w:after="0" w:afterAutospacing="0"/>
        <w:rPr>
          <w:sz w:val="20"/>
          <w:szCs w:val="20"/>
        </w:rPr>
      </w:pPr>
      <w:r>
        <w:rPr>
          <w:sz w:val="20"/>
          <w:szCs w:val="20"/>
        </w:rPr>
        <w:t>You can do it all—busy life, no problem; online learning can fit right in</w:t>
      </w:r>
    </w:p>
    <w:p w:rsidR="00B56D87" w:rsidRDefault="00B56D87" w:rsidP="00B56D87">
      <w:pPr>
        <w:pStyle w:val="ListParagraph"/>
        <w:numPr>
          <w:ilvl w:val="0"/>
          <w:numId w:val="13"/>
        </w:numPr>
        <w:spacing w:after="0" w:afterAutospacing="0"/>
        <w:rPr>
          <w:sz w:val="20"/>
          <w:szCs w:val="20"/>
        </w:rPr>
      </w:pPr>
      <w:r>
        <w:rPr>
          <w:sz w:val="20"/>
          <w:szCs w:val="20"/>
        </w:rPr>
        <w:t>Cutting edge—newest technology and pedagogies</w:t>
      </w:r>
    </w:p>
    <w:p w:rsidR="00B56D87" w:rsidRDefault="00B759B0" w:rsidP="00B56D87">
      <w:pPr>
        <w:pStyle w:val="ListParagraph"/>
        <w:numPr>
          <w:ilvl w:val="0"/>
          <w:numId w:val="13"/>
        </w:numPr>
        <w:spacing w:after="0" w:afterAutospacing="0"/>
        <w:rPr>
          <w:sz w:val="20"/>
          <w:szCs w:val="20"/>
        </w:rPr>
      </w:pPr>
      <w:r>
        <w:rPr>
          <w:sz w:val="20"/>
          <w:szCs w:val="20"/>
        </w:rPr>
        <w:t>Same as on-campus programs</w:t>
      </w:r>
      <w:r w:rsidR="00A709DE">
        <w:rPr>
          <w:sz w:val="20"/>
          <w:szCs w:val="20"/>
        </w:rPr>
        <w:t>—online learning is no different; it’s just as good as face-to-face</w:t>
      </w:r>
    </w:p>
    <w:p w:rsidR="00B759B0" w:rsidRDefault="00A709DE" w:rsidP="00B56D87">
      <w:pPr>
        <w:pStyle w:val="ListParagraph"/>
        <w:numPr>
          <w:ilvl w:val="0"/>
          <w:numId w:val="13"/>
        </w:numPr>
        <w:spacing w:after="0" w:afterAutospacing="0"/>
        <w:rPr>
          <w:sz w:val="20"/>
          <w:szCs w:val="20"/>
        </w:rPr>
      </w:pPr>
      <w:r>
        <w:rPr>
          <w:sz w:val="20"/>
          <w:szCs w:val="20"/>
        </w:rPr>
        <w:t>Interact with others from around the world</w:t>
      </w:r>
    </w:p>
    <w:p w:rsidR="005668C6" w:rsidRDefault="00A709DE" w:rsidP="00A709DE">
      <w:pPr>
        <w:pStyle w:val="ListParagraph"/>
        <w:numPr>
          <w:ilvl w:val="0"/>
          <w:numId w:val="13"/>
        </w:numPr>
        <w:spacing w:after="0" w:afterAutospacing="0"/>
        <w:rPr>
          <w:sz w:val="20"/>
          <w:szCs w:val="20"/>
        </w:rPr>
      </w:pPr>
      <w:r>
        <w:rPr>
          <w:sz w:val="20"/>
          <w:szCs w:val="20"/>
        </w:rPr>
        <w:t>Collaborative</w:t>
      </w:r>
    </w:p>
    <w:p w:rsidR="00A709DE" w:rsidRDefault="00A709DE" w:rsidP="00A709DE">
      <w:pPr>
        <w:pStyle w:val="ListParagraph"/>
        <w:spacing w:after="0" w:afterAutospacing="0"/>
        <w:ind w:left="792"/>
        <w:rPr>
          <w:sz w:val="20"/>
          <w:szCs w:val="20"/>
        </w:rPr>
      </w:pPr>
    </w:p>
    <w:p w:rsidR="00A709DE" w:rsidRDefault="00753A6E" w:rsidP="00A709DE">
      <w:pPr>
        <w:pStyle w:val="ListParagraph"/>
        <w:spacing w:after="0" w:afterAutospacing="0"/>
        <w:ind w:left="0"/>
        <w:rPr>
          <w:sz w:val="20"/>
          <w:szCs w:val="20"/>
        </w:rPr>
      </w:pPr>
      <w:r>
        <w:rPr>
          <w:sz w:val="20"/>
          <w:szCs w:val="20"/>
        </w:rPr>
        <w:lastRenderedPageBreak/>
        <w:t>At first glance, these themes and ideas seem pretty harmless. But when taken one-by-one, each one can actually be harmful for what we try to accomplish in the online classroom.</w:t>
      </w:r>
    </w:p>
    <w:p w:rsidR="00753A6E" w:rsidRDefault="00753A6E" w:rsidP="00A709DE">
      <w:pPr>
        <w:pStyle w:val="ListParagraph"/>
        <w:spacing w:after="0" w:afterAutospacing="0"/>
        <w:ind w:left="0"/>
        <w:rPr>
          <w:sz w:val="20"/>
          <w:szCs w:val="20"/>
        </w:rPr>
      </w:pPr>
      <w:r>
        <w:rPr>
          <w:sz w:val="20"/>
          <w:szCs w:val="20"/>
        </w:rPr>
        <w:br/>
      </w:r>
      <w:r w:rsidRPr="00753A6E">
        <w:rPr>
          <w:rFonts w:ascii="Helvetica" w:hAnsi="Helvetica"/>
          <w:b/>
          <w:i/>
          <w:sz w:val="18"/>
          <w:szCs w:val="18"/>
        </w:rPr>
        <w:t>Immediate</w:t>
      </w:r>
      <w:r w:rsidR="00642CAD">
        <w:rPr>
          <w:sz w:val="20"/>
          <w:szCs w:val="20"/>
        </w:rPr>
        <w:br/>
      </w:r>
      <w:r w:rsidR="00642CAD">
        <w:rPr>
          <w:sz w:val="20"/>
          <w:szCs w:val="20"/>
        </w:rPr>
        <w:tab/>
        <w:t>Students begin our programs with an expectation that everything is going to be 24/7.</w:t>
      </w:r>
      <w:r w:rsidR="00F62B23">
        <w:rPr>
          <w:sz w:val="20"/>
          <w:szCs w:val="20"/>
        </w:rPr>
        <w:t xml:space="preserve"> The reality though is that while faculty strive to be as responsive as possible, often </w:t>
      </w:r>
    </w:p>
    <w:p w:rsidR="00753A6E" w:rsidRPr="00A709DE" w:rsidRDefault="00753A6E" w:rsidP="00A709DE">
      <w:pPr>
        <w:pStyle w:val="ListParagraph"/>
        <w:spacing w:after="0" w:afterAutospacing="0"/>
        <w:ind w:left="0"/>
        <w:rPr>
          <w:sz w:val="20"/>
          <w:szCs w:val="20"/>
        </w:rPr>
      </w:pPr>
    </w:p>
    <w:p w:rsidR="00E649DB" w:rsidRDefault="00FB7731" w:rsidP="00A63633">
      <w:pPr>
        <w:spacing w:after="0" w:afterAutospacing="0"/>
        <w:ind w:firstLine="432"/>
        <w:rPr>
          <w:sz w:val="20"/>
          <w:szCs w:val="20"/>
        </w:rPr>
      </w:pPr>
      <w:r>
        <w:rPr>
          <w:sz w:val="20"/>
          <w:szCs w:val="20"/>
        </w:rPr>
        <w:t>With a few exceptions, faculty on the other hand think of something totally different.</w:t>
      </w:r>
      <w:r>
        <w:rPr>
          <w:sz w:val="20"/>
          <w:szCs w:val="20"/>
        </w:rPr>
        <w:br/>
      </w:r>
    </w:p>
    <w:p w:rsidR="005526F9" w:rsidRPr="00310B21" w:rsidRDefault="005526F9" w:rsidP="005526F9">
      <w:pPr>
        <w:spacing w:after="0" w:afterAutospacing="0"/>
        <w:ind w:firstLine="432"/>
        <w:rPr>
          <w:sz w:val="20"/>
          <w:szCs w:val="20"/>
        </w:rPr>
      </w:pPr>
      <w:r w:rsidRPr="00310B21">
        <w:rPr>
          <w:rStyle w:val="apple-style-span"/>
          <w:sz w:val="20"/>
          <w:szCs w:val="20"/>
        </w:rPr>
        <w:t xml:space="preserve">There are exceptions -- </w:t>
      </w:r>
      <w:hyperlink r:id="rId8" w:history="1">
        <w:r w:rsidRPr="00310B21">
          <w:rPr>
            <w:rStyle w:val="Hyperlink"/>
            <w:sz w:val="20"/>
            <w:szCs w:val="20"/>
          </w:rPr>
          <w:t>http://cps.regis.edu/online-degree-rightforyou.php</w:t>
        </w:r>
      </w:hyperlink>
    </w:p>
    <w:p w:rsidR="005526F9" w:rsidRPr="00310B21" w:rsidRDefault="005526F9" w:rsidP="005526F9">
      <w:pPr>
        <w:spacing w:after="0" w:afterAutospacing="0"/>
        <w:ind w:firstLine="432"/>
        <w:rPr>
          <w:sz w:val="20"/>
          <w:szCs w:val="20"/>
        </w:rPr>
      </w:pPr>
    </w:p>
    <w:p w:rsidR="005526F9" w:rsidRDefault="00705FAC" w:rsidP="005526F9">
      <w:pPr>
        <w:spacing w:after="0" w:afterAutospacing="0"/>
        <w:ind w:firstLine="432"/>
      </w:pPr>
      <w:hyperlink r:id="rId9" w:history="1">
        <w:r w:rsidR="005526F9" w:rsidRPr="00310B21">
          <w:rPr>
            <w:rStyle w:val="Hyperlink"/>
            <w:sz w:val="20"/>
            <w:szCs w:val="20"/>
          </w:rPr>
          <w:t>http://www.jiu.edu/about/e-learning/online-learning-quiz</w:t>
        </w:r>
      </w:hyperlink>
    </w:p>
    <w:p w:rsidR="005526F9" w:rsidRDefault="005526F9" w:rsidP="005526F9">
      <w:pPr>
        <w:spacing w:after="0" w:afterAutospacing="0"/>
        <w:rPr>
          <w:sz w:val="20"/>
          <w:szCs w:val="20"/>
        </w:rPr>
      </w:pPr>
    </w:p>
    <w:p w:rsidR="005526F9" w:rsidRPr="003A2661" w:rsidRDefault="005526F9" w:rsidP="00A63633">
      <w:pPr>
        <w:spacing w:after="0" w:afterAutospacing="0"/>
        <w:ind w:firstLine="432"/>
        <w:rPr>
          <w:sz w:val="20"/>
          <w:szCs w:val="20"/>
        </w:rPr>
      </w:pPr>
    </w:p>
    <w:p w:rsidR="00E649DB" w:rsidRPr="00E649DB" w:rsidRDefault="00E649DB" w:rsidP="00E649DB">
      <w:pPr>
        <w:spacing w:after="0" w:afterAutospacing="0"/>
        <w:rPr>
          <w:rFonts w:ascii="Helvetica" w:hAnsi="Helvetica"/>
          <w:sz w:val="18"/>
          <w:szCs w:val="18"/>
          <w:lang w:val="ru-RU"/>
        </w:rPr>
      </w:pPr>
      <w:r w:rsidRPr="00E649DB">
        <w:rPr>
          <w:rFonts w:ascii="Helvetica" w:hAnsi="Helvetica"/>
          <w:b/>
          <w:sz w:val="18"/>
          <w:szCs w:val="18"/>
          <w:lang w:val="ru-RU"/>
        </w:rPr>
        <w:t>Conclusion / Implications</w:t>
      </w:r>
    </w:p>
    <w:p w:rsidR="00E649DB" w:rsidRPr="00FA2047" w:rsidRDefault="00E649DB" w:rsidP="00E649DB">
      <w:pPr>
        <w:rPr>
          <w:sz w:val="20"/>
          <w:szCs w:val="20"/>
        </w:rPr>
      </w:pPr>
      <w:r w:rsidRPr="00E649DB">
        <w:rPr>
          <w:sz w:val="20"/>
          <w:szCs w:val="20"/>
          <w:lang w:val="ru-RU"/>
        </w:rPr>
        <w:t> </w:t>
      </w:r>
      <w:r w:rsidRPr="00E649DB">
        <w:rPr>
          <w:sz w:val="20"/>
          <w:szCs w:val="20"/>
        </w:rPr>
        <w:tab/>
      </w:r>
      <w:r w:rsidR="00FA2047">
        <w:rPr>
          <w:sz w:val="20"/>
          <w:szCs w:val="20"/>
          <w:lang w:val="ru-RU"/>
        </w:rPr>
        <w:t>Modeling</w:t>
      </w:r>
    </w:p>
    <w:p w:rsidR="00A63633" w:rsidRPr="00A63633" w:rsidRDefault="000F1310" w:rsidP="00A63633">
      <w:pPr>
        <w:pStyle w:val="ChH1"/>
      </w:pPr>
      <w:r w:rsidRPr="00160874">
        <w:t>References</w:t>
      </w:r>
    </w:p>
    <w:p w:rsidR="004E52B8" w:rsidRPr="004E52B8" w:rsidRDefault="004E52B8" w:rsidP="004E52B8">
      <w:pPr>
        <w:spacing w:after="0" w:afterAutospacing="0"/>
        <w:rPr>
          <w:sz w:val="20"/>
        </w:rPr>
      </w:pPr>
      <w:r w:rsidRPr="004E52B8">
        <w:rPr>
          <w:sz w:val="20"/>
        </w:rPr>
        <w:t>Gee, J. P. (1996). Social linguistics and literacies: Ideology in discourses (2nd ed.). New York: Routledge Falmer.</w:t>
      </w:r>
      <w:r>
        <w:rPr>
          <w:sz w:val="20"/>
        </w:rPr>
        <w:br/>
      </w:r>
      <w:r w:rsidRPr="004E52B8">
        <w:rPr>
          <w:sz w:val="20"/>
        </w:rPr>
        <w:t>Lakoff, G. (1987). Women, fire, and dangerous things: What categories reveal about the mind. Chicago: University of Chicago Press.</w:t>
      </w:r>
    </w:p>
    <w:p w:rsidR="00A63633" w:rsidRPr="00A63633" w:rsidRDefault="004E52B8" w:rsidP="004E52B8">
      <w:pPr>
        <w:spacing w:after="0" w:afterAutospacing="0"/>
        <w:rPr>
          <w:sz w:val="20"/>
        </w:rPr>
      </w:pPr>
      <w:r w:rsidRPr="004E52B8">
        <w:rPr>
          <w:sz w:val="20"/>
        </w:rPr>
        <w:t>Lakoff, G., &amp; Johnson, M. (1980). Metaphors we live by. Chicago: University of Chicago Press.</w:t>
      </w:r>
      <w:r>
        <w:rPr>
          <w:sz w:val="20"/>
        </w:rPr>
        <w:br/>
      </w:r>
      <w:r w:rsidR="00A63633" w:rsidRPr="00A63633">
        <w:rPr>
          <w:sz w:val="20"/>
        </w:rPr>
        <w:t xml:space="preserve">White, J., &amp; Lowenthal, P. R. (2009, Spring). The cyclical rhetoric of educational reform: </w:t>
      </w:r>
    </w:p>
    <w:p w:rsidR="00F67773" w:rsidRPr="00F67773" w:rsidRDefault="00A63633" w:rsidP="00F67773">
      <w:pPr>
        <w:spacing w:after="0" w:afterAutospacing="0"/>
        <w:rPr>
          <w:sz w:val="20"/>
          <w:lang w:val="ru-RU"/>
        </w:rPr>
      </w:pPr>
      <w:r>
        <w:rPr>
          <w:sz w:val="20"/>
        </w:rPr>
        <w:tab/>
      </w:r>
      <w:r w:rsidRPr="00A63633">
        <w:rPr>
          <w:sz w:val="20"/>
        </w:rPr>
        <w:t xml:space="preserve">Forgetting history’s lessons. </w:t>
      </w:r>
      <w:r w:rsidRPr="00A63633">
        <w:rPr>
          <w:i/>
          <w:iCs/>
          <w:sz w:val="20"/>
        </w:rPr>
        <w:t>eJournal of Education Policy</w:t>
      </w:r>
      <w:r w:rsidRPr="00A63633">
        <w:rPr>
          <w:sz w:val="20"/>
        </w:rPr>
        <w:t>.</w:t>
      </w:r>
      <w:r w:rsidR="00E649DB" w:rsidRPr="00E649DB">
        <w:rPr>
          <w:sz w:val="20"/>
          <w:lang w:val="ru-RU"/>
        </w:rPr>
        <w:br/>
      </w:r>
      <w:r w:rsidR="00F67773" w:rsidRPr="00F67773">
        <w:rPr>
          <w:sz w:val="20"/>
          <w:lang w:val="ru-RU"/>
        </w:rPr>
        <w:t>Vygotsky, L. (1962). Thought and language. Cambridge, MA: MIT Press.</w:t>
      </w:r>
    </w:p>
    <w:p w:rsidR="00E649DB" w:rsidRPr="00F67773" w:rsidRDefault="00F67773" w:rsidP="00F67773">
      <w:pPr>
        <w:spacing w:after="0" w:afterAutospacing="0"/>
        <w:rPr>
          <w:sz w:val="20"/>
          <w:lang w:val="ru-RU"/>
        </w:rPr>
      </w:pPr>
      <w:r w:rsidRPr="00F67773">
        <w:rPr>
          <w:sz w:val="20"/>
          <w:lang w:val="ru-RU"/>
        </w:rPr>
        <w:t xml:space="preserve">Vygotsky, L. (1978). Mind in society: The development of higher psychological </w:t>
      </w:r>
      <w:r>
        <w:rPr>
          <w:sz w:val="20"/>
        </w:rPr>
        <w:tab/>
      </w:r>
      <w:r w:rsidRPr="00F67773">
        <w:rPr>
          <w:sz w:val="20"/>
          <w:lang w:val="ru-RU"/>
        </w:rPr>
        <w:t>processes.</w:t>
      </w:r>
      <w:r>
        <w:rPr>
          <w:sz w:val="20"/>
        </w:rPr>
        <w:t xml:space="preserve"> </w:t>
      </w:r>
      <w:r w:rsidRPr="00F67773">
        <w:rPr>
          <w:sz w:val="20"/>
          <w:lang w:val="ru-RU"/>
        </w:rPr>
        <w:t>Cambridge, MA: Harvard University Press.</w:t>
      </w:r>
    </w:p>
    <w:p w:rsidR="005F0917" w:rsidRDefault="00A81A99" w:rsidP="000F1310">
      <w:pPr>
        <w:spacing w:after="0" w:afterAutospacing="0"/>
        <w:ind w:firstLine="432"/>
      </w:pPr>
      <w:r>
        <w:br/>
      </w:r>
      <w:r>
        <w:br/>
      </w:r>
    </w:p>
    <w:p w:rsidR="005A70C5" w:rsidRDefault="005A70C5">
      <w:pPr>
        <w:spacing w:after="0" w:afterAutospacing="0"/>
      </w:pPr>
    </w:p>
    <w:p w:rsidR="00707794" w:rsidRPr="005F0917" w:rsidRDefault="00707794" w:rsidP="005F0917">
      <w:pPr>
        <w:pStyle w:val="ChH1"/>
        <w:rPr>
          <w:sz w:val="20"/>
          <w:szCs w:val="20"/>
        </w:rPr>
      </w:pPr>
      <w:r w:rsidRPr="00046BEA">
        <w:t>Bio</w:t>
      </w:r>
    </w:p>
    <w:p w:rsidR="00E649DB" w:rsidRPr="00E649DB" w:rsidRDefault="00E649DB" w:rsidP="00E649DB">
      <w:pPr>
        <w:spacing w:after="0" w:afterAutospacing="0"/>
        <w:rPr>
          <w:sz w:val="20"/>
          <w:szCs w:val="20"/>
          <w:lang w:val="ru-RU"/>
        </w:rPr>
      </w:pPr>
      <w:r w:rsidRPr="00E649DB">
        <w:rPr>
          <w:sz w:val="20"/>
          <w:szCs w:val="20"/>
          <w:lang w:val="ru-RU"/>
        </w:rPr>
        <w:t>Patrick is an Academic</w:t>
      </w:r>
      <w:r w:rsidRPr="00E649DB">
        <w:rPr>
          <w:sz w:val="20"/>
          <w:szCs w:val="20"/>
        </w:rPr>
        <w:t xml:space="preserve"> </w:t>
      </w:r>
      <w:r w:rsidRPr="00E649DB">
        <w:rPr>
          <w:sz w:val="20"/>
          <w:szCs w:val="20"/>
          <w:lang w:val="ru-RU"/>
        </w:rPr>
        <w:t>Technology Coordinator at CU Online</w:t>
      </w:r>
      <w:r w:rsidRPr="00E649DB">
        <w:rPr>
          <w:sz w:val="20"/>
          <w:szCs w:val="20"/>
        </w:rPr>
        <w:t xml:space="preserve"> </w:t>
      </w:r>
      <w:r w:rsidRPr="00E649DB">
        <w:rPr>
          <w:sz w:val="20"/>
          <w:szCs w:val="20"/>
          <w:lang w:val="ru-RU"/>
        </w:rPr>
        <w:t>at the University of Colorado Denver.</w:t>
      </w:r>
      <w:r w:rsidRPr="00E649DB">
        <w:rPr>
          <w:sz w:val="20"/>
          <w:szCs w:val="20"/>
        </w:rPr>
        <w:t xml:space="preserve"> </w:t>
      </w:r>
      <w:r w:rsidRPr="00E649DB">
        <w:rPr>
          <w:sz w:val="20"/>
          <w:szCs w:val="20"/>
          <w:lang w:val="ru-RU"/>
        </w:rPr>
        <w:t>He is also a doctoral student studying</w:t>
      </w:r>
      <w:r w:rsidRPr="00E649DB">
        <w:rPr>
          <w:sz w:val="20"/>
          <w:szCs w:val="20"/>
        </w:rPr>
        <w:t xml:space="preserve"> </w:t>
      </w:r>
      <w:r w:rsidRPr="00E649DB">
        <w:rPr>
          <w:sz w:val="20"/>
          <w:szCs w:val="20"/>
          <w:lang w:val="ru-RU"/>
        </w:rPr>
        <w:t>instructional design and technology in</w:t>
      </w:r>
      <w:r w:rsidRPr="00E649DB">
        <w:rPr>
          <w:sz w:val="20"/>
          <w:szCs w:val="20"/>
        </w:rPr>
        <w:t xml:space="preserve"> </w:t>
      </w:r>
      <w:r w:rsidRPr="00E649DB">
        <w:rPr>
          <w:sz w:val="20"/>
          <w:szCs w:val="20"/>
          <w:lang w:val="ru-RU"/>
        </w:rPr>
        <w:t>the School of Education and Human</w:t>
      </w:r>
      <w:r w:rsidRPr="00E649DB">
        <w:rPr>
          <w:sz w:val="20"/>
          <w:szCs w:val="20"/>
        </w:rPr>
        <w:t xml:space="preserve"> </w:t>
      </w:r>
      <w:r w:rsidRPr="00E649DB">
        <w:rPr>
          <w:sz w:val="20"/>
          <w:szCs w:val="20"/>
          <w:lang w:val="ru-RU"/>
        </w:rPr>
        <w:t>Development. His research interests</w:t>
      </w:r>
      <w:r w:rsidRPr="00E649DB">
        <w:rPr>
          <w:sz w:val="20"/>
          <w:szCs w:val="20"/>
        </w:rPr>
        <w:t xml:space="preserve"> </w:t>
      </w:r>
      <w:r w:rsidRPr="00E649DB">
        <w:rPr>
          <w:sz w:val="20"/>
          <w:szCs w:val="20"/>
          <w:lang w:val="ru-RU"/>
        </w:rPr>
        <w:t>focus on instructional communication,</w:t>
      </w:r>
      <w:r w:rsidRPr="00E649DB">
        <w:rPr>
          <w:sz w:val="20"/>
          <w:szCs w:val="20"/>
        </w:rPr>
        <w:t xml:space="preserve"> </w:t>
      </w:r>
      <w:r w:rsidRPr="00E649DB">
        <w:rPr>
          <w:sz w:val="20"/>
          <w:szCs w:val="20"/>
          <w:lang w:val="ru-RU"/>
        </w:rPr>
        <w:t>with a specific focus on social and</w:t>
      </w:r>
      <w:r w:rsidRPr="00E649DB">
        <w:rPr>
          <w:sz w:val="20"/>
          <w:szCs w:val="20"/>
        </w:rPr>
        <w:t xml:space="preserve"> </w:t>
      </w:r>
      <w:r w:rsidRPr="00E649DB">
        <w:rPr>
          <w:sz w:val="20"/>
          <w:szCs w:val="20"/>
          <w:lang w:val="ru-RU"/>
        </w:rPr>
        <w:t>teaching presence, in online and face-to-face environments.</w:t>
      </w:r>
      <w:r w:rsidRPr="00E649DB">
        <w:rPr>
          <w:sz w:val="20"/>
          <w:szCs w:val="20"/>
        </w:rPr>
        <w:t xml:space="preserve"> </w:t>
      </w:r>
      <w:r w:rsidRPr="00E649DB">
        <w:rPr>
          <w:sz w:val="20"/>
          <w:szCs w:val="20"/>
          <w:lang w:val="ru-RU"/>
        </w:rPr>
        <w:t>He also has a</w:t>
      </w:r>
      <w:r w:rsidRPr="00E649DB">
        <w:rPr>
          <w:sz w:val="20"/>
          <w:szCs w:val="20"/>
        </w:rPr>
        <w:t xml:space="preserve"> </w:t>
      </w:r>
      <w:r w:rsidRPr="00E649DB">
        <w:rPr>
          <w:sz w:val="20"/>
          <w:szCs w:val="20"/>
          <w:lang w:val="ru-RU"/>
        </w:rPr>
        <w:t>MA in Instructional Design and Technology as well as a MA</w:t>
      </w:r>
      <w:r w:rsidRPr="00E649DB">
        <w:rPr>
          <w:sz w:val="20"/>
          <w:szCs w:val="20"/>
        </w:rPr>
        <w:t xml:space="preserve"> </w:t>
      </w:r>
      <w:r w:rsidRPr="00E649DB">
        <w:rPr>
          <w:sz w:val="20"/>
          <w:szCs w:val="20"/>
          <w:lang w:val="ru-RU"/>
        </w:rPr>
        <w:t>in the Academic Study of Religion. Patrick has been</w:t>
      </w:r>
      <w:r w:rsidRPr="00E649DB">
        <w:rPr>
          <w:sz w:val="20"/>
          <w:szCs w:val="20"/>
        </w:rPr>
        <w:t xml:space="preserve"> </w:t>
      </w:r>
      <w:r w:rsidRPr="00E649DB">
        <w:rPr>
          <w:sz w:val="20"/>
          <w:szCs w:val="20"/>
          <w:lang w:val="ru-RU"/>
        </w:rPr>
        <w:t>teaching and designing instruction since 1998 and teaching</w:t>
      </w:r>
      <w:r w:rsidRPr="00E649DB">
        <w:rPr>
          <w:sz w:val="20"/>
          <w:szCs w:val="20"/>
        </w:rPr>
        <w:t xml:space="preserve"> </w:t>
      </w:r>
      <w:r w:rsidRPr="00E649DB">
        <w:rPr>
          <w:sz w:val="20"/>
          <w:szCs w:val="20"/>
          <w:lang w:val="ru-RU"/>
        </w:rPr>
        <w:t>online since 2003.</w:t>
      </w:r>
    </w:p>
    <w:p w:rsidR="00F568F6" w:rsidRPr="003A2661" w:rsidRDefault="00E649DB" w:rsidP="003A2661">
      <w:pPr>
        <w:rPr>
          <w:sz w:val="20"/>
          <w:szCs w:val="20"/>
        </w:rPr>
      </w:pPr>
      <w:r>
        <w:rPr>
          <w:sz w:val="20"/>
          <w:szCs w:val="20"/>
        </w:rPr>
        <w:br/>
      </w:r>
    </w:p>
    <w:sectPr w:rsidR="00F568F6" w:rsidRPr="003A2661" w:rsidSect="00D47907">
      <w:headerReference w:type="even" r:id="rId10"/>
      <w:headerReference w:type="default" r:id="rId11"/>
      <w:footerReference w:type="even" r:id="rId12"/>
      <w:footerReference w:type="default" r:id="rId13"/>
      <w:type w:val="nextColumn"/>
      <w:pgSz w:w="8640" w:h="12960" w:code="197"/>
      <w:pgMar w:top="720" w:right="720" w:bottom="720" w:left="720" w:header="288" w:footer="288"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8B1" w:rsidRDefault="00C858B1">
      <w:pPr>
        <w:spacing w:after="0"/>
      </w:pPr>
      <w:r>
        <w:separator/>
      </w:r>
    </w:p>
  </w:endnote>
  <w:endnote w:type="continuationSeparator" w:id="0">
    <w:p w:rsidR="00C858B1" w:rsidRDefault="00C858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705FAC">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823B49">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705FAC">
      <w:rPr>
        <w:rStyle w:val="PageNumber"/>
        <w:b w:val="0"/>
        <w:szCs w:val="20"/>
      </w:rPr>
      <w:fldChar w:fldCharType="begin"/>
    </w:r>
    <w:r>
      <w:rPr>
        <w:rStyle w:val="PageNumber"/>
        <w:b w:val="0"/>
        <w:szCs w:val="20"/>
      </w:rPr>
      <w:instrText xml:space="preserve"> PAGE </w:instrText>
    </w:r>
    <w:r w:rsidR="00705FAC">
      <w:rPr>
        <w:rStyle w:val="PageNumber"/>
        <w:b w:val="0"/>
        <w:szCs w:val="20"/>
      </w:rPr>
      <w:fldChar w:fldCharType="separate"/>
    </w:r>
    <w:r w:rsidR="00823B49">
      <w:rPr>
        <w:rStyle w:val="PageNumber"/>
        <w:b w:val="0"/>
        <w:noProof/>
        <w:szCs w:val="20"/>
      </w:rPr>
      <w:t>1</w:t>
    </w:r>
    <w:r w:rsidR="00705FAC">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8B1" w:rsidRDefault="00C858B1">
      <w:pPr>
        <w:spacing w:after="0"/>
      </w:pPr>
      <w:r>
        <w:separator/>
      </w:r>
    </w:p>
  </w:footnote>
  <w:footnote w:type="continuationSeparator" w:id="0">
    <w:p w:rsidR="00C858B1" w:rsidRDefault="00C858B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C1C4900"/>
    <w:multiLevelType w:val="multilevel"/>
    <w:tmpl w:val="9CC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96066"/>
    <w:multiLevelType w:val="hybridMultilevel"/>
    <w:tmpl w:val="0DDE82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96B58"/>
    <w:multiLevelType w:val="hybridMultilevel"/>
    <w:tmpl w:val="D316B3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9">
    <w:nsid w:val="4BBF2046"/>
    <w:multiLevelType w:val="multilevel"/>
    <w:tmpl w:val="CFD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1">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DE3793B"/>
    <w:multiLevelType w:val="hybridMultilevel"/>
    <w:tmpl w:val="591055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4"/>
  </w:num>
  <w:num w:numId="2">
    <w:abstractNumId w:val="8"/>
  </w:num>
  <w:num w:numId="3">
    <w:abstractNumId w:val="1"/>
  </w:num>
  <w:num w:numId="4">
    <w:abstractNumId w:val="0"/>
  </w:num>
  <w:num w:numId="5">
    <w:abstractNumId w:val="10"/>
  </w:num>
  <w:num w:numId="6">
    <w:abstractNumId w:val="7"/>
  </w:num>
  <w:num w:numId="7">
    <w:abstractNumId w:val="13"/>
  </w:num>
  <w:num w:numId="8">
    <w:abstractNumId w:val="5"/>
  </w:num>
  <w:num w:numId="9">
    <w:abstractNumId w:val="11"/>
  </w:num>
  <w:num w:numId="10">
    <w:abstractNumId w:val="2"/>
  </w:num>
  <w:num w:numId="11">
    <w:abstractNumId w:val="9"/>
  </w:num>
  <w:num w:numId="12">
    <w:abstractNumId w:val="6"/>
  </w:num>
  <w:num w:numId="13">
    <w:abstractNumId w:val="3"/>
  </w:num>
  <w:num w:numId="14">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88066">
      <o:colormenu v:ext="edit" strokecolor="none [3212]"/>
    </o:shapedefaults>
  </w:hdrShapeDefaults>
  <w:footnotePr>
    <w:footnote w:id="-1"/>
    <w:footnote w:id="0"/>
  </w:footnotePr>
  <w:endnotePr>
    <w:endnote w:id="-1"/>
    <w:endnote w:id="0"/>
  </w:endnotePr>
  <w:compat/>
  <w:rsids>
    <w:rsidRoot w:val="00253E2A"/>
    <w:rsid w:val="0001184F"/>
    <w:rsid w:val="00012EC8"/>
    <w:rsid w:val="00023F4E"/>
    <w:rsid w:val="00025097"/>
    <w:rsid w:val="00025C87"/>
    <w:rsid w:val="00037F7F"/>
    <w:rsid w:val="00043608"/>
    <w:rsid w:val="0004580C"/>
    <w:rsid w:val="00047173"/>
    <w:rsid w:val="000506CD"/>
    <w:rsid w:val="000515D0"/>
    <w:rsid w:val="000530EE"/>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B2BE5"/>
    <w:rsid w:val="000C00E0"/>
    <w:rsid w:val="000C0D0D"/>
    <w:rsid w:val="000C59E0"/>
    <w:rsid w:val="000C5B67"/>
    <w:rsid w:val="000D285F"/>
    <w:rsid w:val="000D2F9A"/>
    <w:rsid w:val="000D3CB9"/>
    <w:rsid w:val="000D3CFD"/>
    <w:rsid w:val="000D655D"/>
    <w:rsid w:val="000D7E41"/>
    <w:rsid w:val="000E4281"/>
    <w:rsid w:val="000F1310"/>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0A73"/>
    <w:rsid w:val="00151A19"/>
    <w:rsid w:val="001534AC"/>
    <w:rsid w:val="00156341"/>
    <w:rsid w:val="00161C6F"/>
    <w:rsid w:val="001653C9"/>
    <w:rsid w:val="00167AD9"/>
    <w:rsid w:val="001745A2"/>
    <w:rsid w:val="00182274"/>
    <w:rsid w:val="00187261"/>
    <w:rsid w:val="001917D7"/>
    <w:rsid w:val="001A039F"/>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441B"/>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6CDF"/>
    <w:rsid w:val="002B707C"/>
    <w:rsid w:val="002B7EF0"/>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10B21"/>
    <w:rsid w:val="00311E7F"/>
    <w:rsid w:val="00314B28"/>
    <w:rsid w:val="00315150"/>
    <w:rsid w:val="003176ED"/>
    <w:rsid w:val="003231D3"/>
    <w:rsid w:val="003232AF"/>
    <w:rsid w:val="00323559"/>
    <w:rsid w:val="0032360C"/>
    <w:rsid w:val="00323AB9"/>
    <w:rsid w:val="00327179"/>
    <w:rsid w:val="00332362"/>
    <w:rsid w:val="003334D5"/>
    <w:rsid w:val="00336834"/>
    <w:rsid w:val="00343939"/>
    <w:rsid w:val="00347AC0"/>
    <w:rsid w:val="00352D8E"/>
    <w:rsid w:val="00352FEF"/>
    <w:rsid w:val="00353A94"/>
    <w:rsid w:val="00357A2E"/>
    <w:rsid w:val="00363582"/>
    <w:rsid w:val="00376A1C"/>
    <w:rsid w:val="00382AFC"/>
    <w:rsid w:val="00386174"/>
    <w:rsid w:val="00390BA3"/>
    <w:rsid w:val="003941B1"/>
    <w:rsid w:val="00396833"/>
    <w:rsid w:val="00396869"/>
    <w:rsid w:val="003A19E0"/>
    <w:rsid w:val="003A2661"/>
    <w:rsid w:val="003A6A88"/>
    <w:rsid w:val="003A6FFB"/>
    <w:rsid w:val="003B00BD"/>
    <w:rsid w:val="003B201F"/>
    <w:rsid w:val="003B2A2F"/>
    <w:rsid w:val="003B6589"/>
    <w:rsid w:val="003B7642"/>
    <w:rsid w:val="003B7929"/>
    <w:rsid w:val="003B7E62"/>
    <w:rsid w:val="003C1B01"/>
    <w:rsid w:val="003D0158"/>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34CAB"/>
    <w:rsid w:val="004554B9"/>
    <w:rsid w:val="004617C8"/>
    <w:rsid w:val="00467B83"/>
    <w:rsid w:val="00467D36"/>
    <w:rsid w:val="00480443"/>
    <w:rsid w:val="0048585B"/>
    <w:rsid w:val="00497C80"/>
    <w:rsid w:val="004A1499"/>
    <w:rsid w:val="004A3D7B"/>
    <w:rsid w:val="004B274D"/>
    <w:rsid w:val="004B4F76"/>
    <w:rsid w:val="004B5E13"/>
    <w:rsid w:val="004B6366"/>
    <w:rsid w:val="004C5C0D"/>
    <w:rsid w:val="004C67BE"/>
    <w:rsid w:val="004D1948"/>
    <w:rsid w:val="004D50C9"/>
    <w:rsid w:val="004D7801"/>
    <w:rsid w:val="004D7957"/>
    <w:rsid w:val="004E0E52"/>
    <w:rsid w:val="004E23D5"/>
    <w:rsid w:val="004E52B8"/>
    <w:rsid w:val="004F129B"/>
    <w:rsid w:val="004F26A5"/>
    <w:rsid w:val="004F2911"/>
    <w:rsid w:val="004F2A6C"/>
    <w:rsid w:val="004F345E"/>
    <w:rsid w:val="004F3827"/>
    <w:rsid w:val="004F523F"/>
    <w:rsid w:val="004F7646"/>
    <w:rsid w:val="004F78C8"/>
    <w:rsid w:val="00504120"/>
    <w:rsid w:val="00505797"/>
    <w:rsid w:val="00506C3E"/>
    <w:rsid w:val="00507E05"/>
    <w:rsid w:val="005129A9"/>
    <w:rsid w:val="00514332"/>
    <w:rsid w:val="005145DE"/>
    <w:rsid w:val="005162F5"/>
    <w:rsid w:val="005228C3"/>
    <w:rsid w:val="00524ECB"/>
    <w:rsid w:val="005270D0"/>
    <w:rsid w:val="005340A3"/>
    <w:rsid w:val="005356C5"/>
    <w:rsid w:val="00540D2C"/>
    <w:rsid w:val="00542B1B"/>
    <w:rsid w:val="00542E52"/>
    <w:rsid w:val="005477E8"/>
    <w:rsid w:val="0055174F"/>
    <w:rsid w:val="00551AE3"/>
    <w:rsid w:val="005526F9"/>
    <w:rsid w:val="005531E2"/>
    <w:rsid w:val="00553E42"/>
    <w:rsid w:val="00554432"/>
    <w:rsid w:val="0055469B"/>
    <w:rsid w:val="0056380A"/>
    <w:rsid w:val="00565B08"/>
    <w:rsid w:val="005668C6"/>
    <w:rsid w:val="00567C70"/>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203F"/>
    <w:rsid w:val="005E4E4C"/>
    <w:rsid w:val="005F0917"/>
    <w:rsid w:val="005F4C27"/>
    <w:rsid w:val="006006BF"/>
    <w:rsid w:val="00601619"/>
    <w:rsid w:val="00602427"/>
    <w:rsid w:val="00611398"/>
    <w:rsid w:val="00613F82"/>
    <w:rsid w:val="00616F4B"/>
    <w:rsid w:val="0063295E"/>
    <w:rsid w:val="00633D36"/>
    <w:rsid w:val="0063492A"/>
    <w:rsid w:val="006369EF"/>
    <w:rsid w:val="0064049D"/>
    <w:rsid w:val="006409E2"/>
    <w:rsid w:val="00642CAD"/>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733"/>
    <w:rsid w:val="006C6D34"/>
    <w:rsid w:val="006C7602"/>
    <w:rsid w:val="006D0DD1"/>
    <w:rsid w:val="006D21C7"/>
    <w:rsid w:val="006D3385"/>
    <w:rsid w:val="006D6AE6"/>
    <w:rsid w:val="006D7F25"/>
    <w:rsid w:val="006F001A"/>
    <w:rsid w:val="006F05BC"/>
    <w:rsid w:val="006F58CF"/>
    <w:rsid w:val="00705A13"/>
    <w:rsid w:val="00705FAC"/>
    <w:rsid w:val="0070631A"/>
    <w:rsid w:val="00707794"/>
    <w:rsid w:val="00710E76"/>
    <w:rsid w:val="007137C2"/>
    <w:rsid w:val="007140FC"/>
    <w:rsid w:val="00721175"/>
    <w:rsid w:val="0072546C"/>
    <w:rsid w:val="00730781"/>
    <w:rsid w:val="0073465D"/>
    <w:rsid w:val="00734C1C"/>
    <w:rsid w:val="00741372"/>
    <w:rsid w:val="00741B70"/>
    <w:rsid w:val="00743F75"/>
    <w:rsid w:val="00745B02"/>
    <w:rsid w:val="00746FC8"/>
    <w:rsid w:val="00753A6E"/>
    <w:rsid w:val="00754E6F"/>
    <w:rsid w:val="00760A2D"/>
    <w:rsid w:val="00761AD0"/>
    <w:rsid w:val="00764C39"/>
    <w:rsid w:val="00772B39"/>
    <w:rsid w:val="007743CF"/>
    <w:rsid w:val="00775156"/>
    <w:rsid w:val="00776A5E"/>
    <w:rsid w:val="00784323"/>
    <w:rsid w:val="00786235"/>
    <w:rsid w:val="00792CB3"/>
    <w:rsid w:val="00793E63"/>
    <w:rsid w:val="007A6452"/>
    <w:rsid w:val="007B1E48"/>
    <w:rsid w:val="007B4DD6"/>
    <w:rsid w:val="007B5428"/>
    <w:rsid w:val="007C22D8"/>
    <w:rsid w:val="007C6308"/>
    <w:rsid w:val="007D3560"/>
    <w:rsid w:val="007D620A"/>
    <w:rsid w:val="007E02FE"/>
    <w:rsid w:val="007E104D"/>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3B49"/>
    <w:rsid w:val="00826484"/>
    <w:rsid w:val="00830779"/>
    <w:rsid w:val="00832A02"/>
    <w:rsid w:val="00833BC7"/>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4657"/>
    <w:rsid w:val="008C5C8B"/>
    <w:rsid w:val="008C7337"/>
    <w:rsid w:val="008E0722"/>
    <w:rsid w:val="008E171A"/>
    <w:rsid w:val="008E3177"/>
    <w:rsid w:val="008E7341"/>
    <w:rsid w:val="008F259B"/>
    <w:rsid w:val="008F2BE4"/>
    <w:rsid w:val="008F4357"/>
    <w:rsid w:val="008F4C84"/>
    <w:rsid w:val="00900D1E"/>
    <w:rsid w:val="00902B52"/>
    <w:rsid w:val="0090504E"/>
    <w:rsid w:val="00905DB8"/>
    <w:rsid w:val="0091318E"/>
    <w:rsid w:val="009136AF"/>
    <w:rsid w:val="00921D88"/>
    <w:rsid w:val="009227EE"/>
    <w:rsid w:val="00923411"/>
    <w:rsid w:val="00932F1E"/>
    <w:rsid w:val="00934536"/>
    <w:rsid w:val="00934AE8"/>
    <w:rsid w:val="00941A4D"/>
    <w:rsid w:val="00944C86"/>
    <w:rsid w:val="00944DB7"/>
    <w:rsid w:val="0094765A"/>
    <w:rsid w:val="009525BB"/>
    <w:rsid w:val="009541E8"/>
    <w:rsid w:val="009572C7"/>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A7B4C"/>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00D"/>
    <w:rsid w:val="00A1776F"/>
    <w:rsid w:val="00A17D7E"/>
    <w:rsid w:val="00A23EDD"/>
    <w:rsid w:val="00A243B3"/>
    <w:rsid w:val="00A300D8"/>
    <w:rsid w:val="00A37C65"/>
    <w:rsid w:val="00A4285B"/>
    <w:rsid w:val="00A42CBC"/>
    <w:rsid w:val="00A51A9B"/>
    <w:rsid w:val="00A57151"/>
    <w:rsid w:val="00A63633"/>
    <w:rsid w:val="00A670D3"/>
    <w:rsid w:val="00A67446"/>
    <w:rsid w:val="00A7005D"/>
    <w:rsid w:val="00A709DE"/>
    <w:rsid w:val="00A7570D"/>
    <w:rsid w:val="00A80690"/>
    <w:rsid w:val="00A81A99"/>
    <w:rsid w:val="00A81C66"/>
    <w:rsid w:val="00A831BE"/>
    <w:rsid w:val="00A85A52"/>
    <w:rsid w:val="00A85B05"/>
    <w:rsid w:val="00A947A2"/>
    <w:rsid w:val="00A9542D"/>
    <w:rsid w:val="00AA0447"/>
    <w:rsid w:val="00AA1CEF"/>
    <w:rsid w:val="00AA62F8"/>
    <w:rsid w:val="00AB08B9"/>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56D87"/>
    <w:rsid w:val="00B625F0"/>
    <w:rsid w:val="00B64041"/>
    <w:rsid w:val="00B642C5"/>
    <w:rsid w:val="00B646CD"/>
    <w:rsid w:val="00B721D2"/>
    <w:rsid w:val="00B759B0"/>
    <w:rsid w:val="00B83725"/>
    <w:rsid w:val="00B847FE"/>
    <w:rsid w:val="00B90EE1"/>
    <w:rsid w:val="00BA0109"/>
    <w:rsid w:val="00BA1DDA"/>
    <w:rsid w:val="00BA2C1B"/>
    <w:rsid w:val="00BB0130"/>
    <w:rsid w:val="00BB285B"/>
    <w:rsid w:val="00BB7519"/>
    <w:rsid w:val="00BC05C6"/>
    <w:rsid w:val="00BD33AF"/>
    <w:rsid w:val="00BD5783"/>
    <w:rsid w:val="00BD68FD"/>
    <w:rsid w:val="00BD6DE2"/>
    <w:rsid w:val="00BE20BB"/>
    <w:rsid w:val="00BE49F7"/>
    <w:rsid w:val="00BE4D7D"/>
    <w:rsid w:val="00BF380C"/>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46F15"/>
    <w:rsid w:val="00C501DE"/>
    <w:rsid w:val="00C51EE8"/>
    <w:rsid w:val="00C5436F"/>
    <w:rsid w:val="00C55727"/>
    <w:rsid w:val="00C57A88"/>
    <w:rsid w:val="00C747B4"/>
    <w:rsid w:val="00C776DB"/>
    <w:rsid w:val="00C77A5A"/>
    <w:rsid w:val="00C805F6"/>
    <w:rsid w:val="00C81D59"/>
    <w:rsid w:val="00C83FBD"/>
    <w:rsid w:val="00C8450E"/>
    <w:rsid w:val="00C858B1"/>
    <w:rsid w:val="00C87236"/>
    <w:rsid w:val="00C9343E"/>
    <w:rsid w:val="00CA0631"/>
    <w:rsid w:val="00CA424E"/>
    <w:rsid w:val="00CA6C01"/>
    <w:rsid w:val="00CA75F8"/>
    <w:rsid w:val="00CB093B"/>
    <w:rsid w:val="00CB7B06"/>
    <w:rsid w:val="00CD2112"/>
    <w:rsid w:val="00CE14B1"/>
    <w:rsid w:val="00CE201C"/>
    <w:rsid w:val="00CE3D8C"/>
    <w:rsid w:val="00CE4563"/>
    <w:rsid w:val="00CE4BFE"/>
    <w:rsid w:val="00CF17F3"/>
    <w:rsid w:val="00CF2B23"/>
    <w:rsid w:val="00D01518"/>
    <w:rsid w:val="00D019B9"/>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4C1D"/>
    <w:rsid w:val="00D47907"/>
    <w:rsid w:val="00D54786"/>
    <w:rsid w:val="00D6118A"/>
    <w:rsid w:val="00D613D3"/>
    <w:rsid w:val="00D64C76"/>
    <w:rsid w:val="00D65B92"/>
    <w:rsid w:val="00D75137"/>
    <w:rsid w:val="00D75C72"/>
    <w:rsid w:val="00D81879"/>
    <w:rsid w:val="00D92B73"/>
    <w:rsid w:val="00D931CD"/>
    <w:rsid w:val="00D94143"/>
    <w:rsid w:val="00D9669C"/>
    <w:rsid w:val="00DA03BA"/>
    <w:rsid w:val="00DA1600"/>
    <w:rsid w:val="00DA1FE1"/>
    <w:rsid w:val="00DA301A"/>
    <w:rsid w:val="00DA5E81"/>
    <w:rsid w:val="00DA6F2D"/>
    <w:rsid w:val="00DA7972"/>
    <w:rsid w:val="00DC09B9"/>
    <w:rsid w:val="00DC21D6"/>
    <w:rsid w:val="00DC2F2B"/>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DED"/>
    <w:rsid w:val="00E34E63"/>
    <w:rsid w:val="00E358B1"/>
    <w:rsid w:val="00E36062"/>
    <w:rsid w:val="00E36240"/>
    <w:rsid w:val="00E363C8"/>
    <w:rsid w:val="00E41CFB"/>
    <w:rsid w:val="00E460FA"/>
    <w:rsid w:val="00E527A5"/>
    <w:rsid w:val="00E53130"/>
    <w:rsid w:val="00E56304"/>
    <w:rsid w:val="00E60BCE"/>
    <w:rsid w:val="00E6369D"/>
    <w:rsid w:val="00E644FA"/>
    <w:rsid w:val="00E649DB"/>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568F6"/>
    <w:rsid w:val="00F62B23"/>
    <w:rsid w:val="00F67773"/>
    <w:rsid w:val="00F677EA"/>
    <w:rsid w:val="00F77C86"/>
    <w:rsid w:val="00F84005"/>
    <w:rsid w:val="00F86659"/>
    <w:rsid w:val="00F94055"/>
    <w:rsid w:val="00FA2047"/>
    <w:rsid w:val="00FA3EE0"/>
    <w:rsid w:val="00FA4AFC"/>
    <w:rsid w:val="00FB096F"/>
    <w:rsid w:val="00FB0EA9"/>
    <w:rsid w:val="00FB7731"/>
    <w:rsid w:val="00FD1BE9"/>
    <w:rsid w:val="00FD3BEF"/>
    <w:rsid w:val="00FD6F44"/>
    <w:rsid w:val="00FE038D"/>
    <w:rsid w:val="00FE0665"/>
    <w:rsid w:val="00FE1281"/>
    <w:rsid w:val="00FE2A83"/>
    <w:rsid w:val="00FE6698"/>
    <w:rsid w:val="00FF08F1"/>
    <w:rsid w:val="00FF1A02"/>
    <w:rsid w:val="00FF2347"/>
    <w:rsid w:val="00FF2C10"/>
    <w:rsid w:val="00FF2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398409404">
      <w:bodyDiv w:val="1"/>
      <w:marLeft w:val="0"/>
      <w:marRight w:val="0"/>
      <w:marTop w:val="0"/>
      <w:marBottom w:val="0"/>
      <w:divBdr>
        <w:top w:val="none" w:sz="0" w:space="0" w:color="auto"/>
        <w:left w:val="none" w:sz="0" w:space="0" w:color="auto"/>
        <w:bottom w:val="none" w:sz="0" w:space="0" w:color="auto"/>
        <w:right w:val="none" w:sz="0" w:space="0" w:color="auto"/>
      </w:divBdr>
    </w:div>
    <w:div w:id="667634362">
      <w:bodyDiv w:val="1"/>
      <w:marLeft w:val="0"/>
      <w:marRight w:val="0"/>
      <w:marTop w:val="0"/>
      <w:marBottom w:val="0"/>
      <w:divBdr>
        <w:top w:val="none" w:sz="0" w:space="0" w:color="auto"/>
        <w:left w:val="none" w:sz="0" w:space="0" w:color="auto"/>
        <w:bottom w:val="none" w:sz="0" w:space="0" w:color="auto"/>
        <w:right w:val="none" w:sz="0" w:space="0" w:color="auto"/>
      </w:divBdr>
    </w:div>
    <w:div w:id="1392269639">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ps.regis.edu/online-degree-rightforyou.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iu.edu/about/e-learning/online-learning-qui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C06BB-3DDD-4FF1-A12D-7F5EECE1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327</TotalTime>
  <Pages>3</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7389</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Reviewer</cp:lastModifiedBy>
  <cp:revision>41</cp:revision>
  <cp:lastPrinted>2009-07-29T17:21:00Z</cp:lastPrinted>
  <dcterms:created xsi:type="dcterms:W3CDTF">2010-03-16T15:42:00Z</dcterms:created>
  <dcterms:modified xsi:type="dcterms:W3CDTF">2010-03-18T23:19:00Z</dcterms:modified>
</cp:coreProperties>
</file>