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AA559" w14:textId="03278757" w:rsidR="00AB03E7" w:rsidRDefault="00DA282A" w:rsidP="00AB03E7">
      <w:pPr>
        <w:pStyle w:val="ChTitle"/>
        <w:jc w:val="left"/>
        <w:rPr>
          <w:szCs w:val="24"/>
        </w:rPr>
      </w:pPr>
      <w:r w:rsidRPr="005162F5">
        <w:rPr>
          <w:szCs w:val="24"/>
        </w:rPr>
        <w:br/>
      </w:r>
    </w:p>
    <w:p w14:paraId="7D6D818D" w14:textId="77777777" w:rsidR="00AB03E7" w:rsidRDefault="00AB03E7">
      <w:pPr>
        <w:spacing w:after="0" w:afterAutospacing="0"/>
        <w:rPr>
          <w:rFonts w:ascii="Helvetica" w:hAnsi="Helvetica"/>
          <w:b/>
          <w:sz w:val="24"/>
          <w:szCs w:val="24"/>
        </w:rPr>
      </w:pPr>
      <w:r>
        <w:rPr>
          <w:szCs w:val="24"/>
        </w:rPr>
        <w:br w:type="page"/>
      </w:r>
    </w:p>
    <w:p w14:paraId="32738476" w14:textId="4D82514E" w:rsidR="00DA282A" w:rsidRDefault="0091573A" w:rsidP="00DA282A">
      <w:pPr>
        <w:pStyle w:val="ChTitle"/>
        <w:rPr>
          <w:szCs w:val="24"/>
        </w:rPr>
      </w:pPr>
      <w:r w:rsidRPr="005162F5">
        <w:lastRenderedPageBreak/>
        <w:t xml:space="preserve">Chapter </w:t>
      </w:r>
      <w:r>
        <w:t>3</w:t>
      </w:r>
      <w:r>
        <w:br/>
      </w:r>
      <w:r w:rsidRPr="005162F5">
        <w:br/>
      </w:r>
      <w:proofErr w:type="gramStart"/>
      <w:r w:rsidR="00DA282A">
        <w:rPr>
          <w:szCs w:val="24"/>
        </w:rPr>
        <w:t>The</w:t>
      </w:r>
      <w:proofErr w:type="gramEnd"/>
      <w:r w:rsidR="00DA282A">
        <w:rPr>
          <w:szCs w:val="24"/>
        </w:rPr>
        <w:t xml:space="preserve"> Power of Visuals and Hands-On Play </w:t>
      </w:r>
      <w:r w:rsidR="00DA282A">
        <w:rPr>
          <w:szCs w:val="24"/>
        </w:rPr>
        <w:br/>
        <w:t>with Online Learning</w:t>
      </w:r>
    </w:p>
    <w:p w14:paraId="14AD7F42" w14:textId="77777777" w:rsidR="00DA282A" w:rsidRDefault="00DA282A" w:rsidP="00DA282A">
      <w:pPr>
        <w:pStyle w:val="ChTitle"/>
        <w:rPr>
          <w:szCs w:val="24"/>
        </w:rPr>
      </w:pPr>
    </w:p>
    <w:p w14:paraId="5EF7B907" w14:textId="77777777" w:rsidR="00DA282A" w:rsidRPr="005162F5" w:rsidRDefault="00DA282A" w:rsidP="00DA282A">
      <w:pPr>
        <w:pStyle w:val="ChTitle"/>
        <w:rPr>
          <w:rFonts w:ascii="Garamond" w:hAnsi="Garamond"/>
          <w:b w:val="0"/>
          <w:i/>
          <w:sz w:val="22"/>
          <w:szCs w:val="22"/>
        </w:rPr>
      </w:pPr>
      <w:r>
        <w:rPr>
          <w:rFonts w:ascii="Garamond" w:hAnsi="Garamond"/>
          <w:b w:val="0"/>
          <w:i/>
          <w:sz w:val="22"/>
          <w:szCs w:val="22"/>
        </w:rPr>
        <w:t xml:space="preserve">Elizabeth C. Conner </w:t>
      </w:r>
      <w:r w:rsidRPr="005162F5">
        <w:rPr>
          <w:rFonts w:ascii="Garamond" w:hAnsi="Garamond"/>
          <w:b w:val="0"/>
          <w:i/>
          <w:sz w:val="22"/>
          <w:szCs w:val="22"/>
        </w:rPr>
        <w:br/>
      </w:r>
    </w:p>
    <w:p w14:paraId="72BF9491" w14:textId="2A9C034F" w:rsidR="00A9402D" w:rsidRPr="00A9402D" w:rsidRDefault="00DA282A" w:rsidP="00A9402D">
      <w:pPr>
        <w:spacing w:after="0" w:afterAutospacing="0"/>
        <w:ind w:firstLine="432"/>
        <w:rPr>
          <w:sz w:val="20"/>
          <w:szCs w:val="20"/>
        </w:rPr>
      </w:pPr>
      <w:r>
        <w:rPr>
          <w:sz w:val="20"/>
          <w:szCs w:val="20"/>
        </w:rPr>
        <w:t xml:space="preserve">I have been teaching online for </w:t>
      </w:r>
      <w:r w:rsidR="00E4446A">
        <w:rPr>
          <w:sz w:val="20"/>
          <w:szCs w:val="20"/>
        </w:rPr>
        <w:t xml:space="preserve">a number of </w:t>
      </w:r>
      <w:r>
        <w:rPr>
          <w:sz w:val="20"/>
          <w:szCs w:val="20"/>
        </w:rPr>
        <w:t>years</w:t>
      </w:r>
      <w:r w:rsidR="00A9402D">
        <w:rPr>
          <w:sz w:val="20"/>
          <w:szCs w:val="20"/>
        </w:rPr>
        <w:t xml:space="preserve"> now</w:t>
      </w:r>
      <w:r>
        <w:rPr>
          <w:sz w:val="20"/>
          <w:szCs w:val="20"/>
        </w:rPr>
        <w:t xml:space="preserve">. And over the years, I have learned a lot about what works </w:t>
      </w:r>
      <w:r w:rsidRPr="00112156">
        <w:rPr>
          <w:i/>
          <w:sz w:val="20"/>
          <w:szCs w:val="20"/>
        </w:rPr>
        <w:t>and</w:t>
      </w:r>
      <w:r>
        <w:rPr>
          <w:sz w:val="20"/>
          <w:szCs w:val="20"/>
        </w:rPr>
        <w:t xml:space="preserve"> what does not work </w:t>
      </w:r>
      <w:r w:rsidR="00E4446A">
        <w:rPr>
          <w:sz w:val="20"/>
          <w:szCs w:val="20"/>
        </w:rPr>
        <w:t>in the online classroom</w:t>
      </w:r>
      <w:r>
        <w:rPr>
          <w:sz w:val="20"/>
          <w:szCs w:val="20"/>
        </w:rPr>
        <w:t xml:space="preserve">.  </w:t>
      </w:r>
      <w:r w:rsidR="00A9402D" w:rsidRPr="00A9402D">
        <w:rPr>
          <w:sz w:val="20"/>
          <w:szCs w:val="20"/>
        </w:rPr>
        <w:t>For instance, for some time now I have been a strong advocate of the “Montessori approach” to learning. This approach essentially calls for students to “get their hands dirty”—meaning among other things that students should engage in hands-on play.  Hands-on play is one thing I have found over the years that works well</w:t>
      </w:r>
      <w:r w:rsidR="00ED0D15">
        <w:rPr>
          <w:sz w:val="20"/>
          <w:szCs w:val="20"/>
        </w:rPr>
        <w:t xml:space="preserve"> in almost all education environments</w:t>
      </w:r>
      <w:r w:rsidR="00A9402D" w:rsidRPr="00A9402D">
        <w:rPr>
          <w:sz w:val="20"/>
          <w:szCs w:val="20"/>
        </w:rPr>
        <w:t xml:space="preserve">. As a result, I </w:t>
      </w:r>
      <w:r w:rsidR="00ED0D15">
        <w:rPr>
          <w:sz w:val="20"/>
          <w:szCs w:val="20"/>
        </w:rPr>
        <w:t>strive to</w:t>
      </w:r>
      <w:r w:rsidR="00A9402D" w:rsidRPr="00A9402D">
        <w:rPr>
          <w:sz w:val="20"/>
          <w:szCs w:val="20"/>
        </w:rPr>
        <w:t xml:space="preserve"> include hands-on play in all the courses I teach online. </w:t>
      </w:r>
    </w:p>
    <w:p w14:paraId="10076CAF" w14:textId="3CD9E87B" w:rsidR="00284C81" w:rsidRDefault="00284C81" w:rsidP="00ED0D15">
      <w:pPr>
        <w:spacing w:after="0" w:afterAutospacing="0"/>
        <w:ind w:firstLine="432"/>
        <w:rPr>
          <w:sz w:val="20"/>
          <w:szCs w:val="20"/>
        </w:rPr>
      </w:pPr>
      <w:r>
        <w:rPr>
          <w:sz w:val="20"/>
          <w:szCs w:val="20"/>
        </w:rPr>
        <w:t xml:space="preserve">However, despite my years of experience teaching online, I strive not to get stuck in my old ways of doing things. </w:t>
      </w:r>
      <w:r w:rsidR="00A9402D" w:rsidRPr="00A9402D">
        <w:rPr>
          <w:sz w:val="20"/>
          <w:szCs w:val="20"/>
        </w:rPr>
        <w:t xml:space="preserve">This last year I learned a new lesson of what works when teaching online as a result of having my course audited by an instructional designer at </w:t>
      </w:r>
      <w:proofErr w:type="spellStart"/>
      <w:r w:rsidR="00A9402D" w:rsidRPr="00A9402D">
        <w:rPr>
          <w:sz w:val="20"/>
          <w:szCs w:val="20"/>
        </w:rPr>
        <w:t>eCollege</w:t>
      </w:r>
      <w:proofErr w:type="spellEnd"/>
      <w:r w:rsidR="00A9402D" w:rsidRPr="00A9402D">
        <w:rPr>
          <w:sz w:val="20"/>
          <w:szCs w:val="20"/>
        </w:rPr>
        <w:t xml:space="preserve"> (a process I recommend everyone go through). </w:t>
      </w:r>
      <w:r w:rsidR="00ED0D15">
        <w:rPr>
          <w:sz w:val="20"/>
          <w:szCs w:val="20"/>
        </w:rPr>
        <w:t xml:space="preserve">That is, </w:t>
      </w:r>
      <w:r w:rsidR="00A9402D" w:rsidRPr="00A9402D">
        <w:rPr>
          <w:sz w:val="20"/>
          <w:szCs w:val="20"/>
        </w:rPr>
        <w:t xml:space="preserve">I learned about the power of visuals when teaching online. </w:t>
      </w:r>
      <w:r>
        <w:rPr>
          <w:sz w:val="20"/>
          <w:szCs w:val="20"/>
        </w:rPr>
        <w:t>In the following paragraphs</w:t>
      </w:r>
      <w:r w:rsidR="00A9402D">
        <w:rPr>
          <w:sz w:val="20"/>
          <w:szCs w:val="20"/>
        </w:rPr>
        <w:t>,</w:t>
      </w:r>
      <w:r>
        <w:rPr>
          <w:sz w:val="20"/>
          <w:szCs w:val="20"/>
        </w:rPr>
        <w:t xml:space="preserve"> I am going to</w:t>
      </w:r>
      <w:r w:rsidR="00ED0D15">
        <w:rPr>
          <w:sz w:val="20"/>
          <w:szCs w:val="20"/>
        </w:rPr>
        <w:t xml:space="preserve"> elaborate on each of these lessons learned—that is, the power of </w:t>
      </w:r>
      <w:r>
        <w:rPr>
          <w:sz w:val="20"/>
          <w:szCs w:val="20"/>
        </w:rPr>
        <w:t xml:space="preserve">hands-on play </w:t>
      </w:r>
      <w:r w:rsidR="00ED0D15">
        <w:rPr>
          <w:sz w:val="20"/>
          <w:szCs w:val="20"/>
        </w:rPr>
        <w:t>and the power of visuals in the online classroom—</w:t>
      </w:r>
      <w:r>
        <w:rPr>
          <w:sz w:val="20"/>
          <w:szCs w:val="20"/>
        </w:rPr>
        <w:t>in hopes of helping other faculty find ways to improve the courses they teach online.</w:t>
      </w:r>
    </w:p>
    <w:p w14:paraId="7C4FBA07" w14:textId="77777777" w:rsidR="00DA282A" w:rsidRDefault="00DA282A" w:rsidP="00DA282A">
      <w:pPr>
        <w:pStyle w:val="ChH2"/>
        <w:rPr>
          <w:rFonts w:ascii="Garamond" w:hAnsi="Garamond"/>
          <w:b w:val="0"/>
          <w:i w:val="0"/>
          <w:sz w:val="20"/>
          <w:szCs w:val="20"/>
        </w:rPr>
      </w:pPr>
    </w:p>
    <w:p w14:paraId="19A08C04" w14:textId="77777777" w:rsidR="00DA282A" w:rsidRPr="000F1310" w:rsidRDefault="00DA282A" w:rsidP="00DA282A">
      <w:pPr>
        <w:pStyle w:val="ChH2"/>
        <w:rPr>
          <w:rStyle w:val="Strong"/>
          <w:b/>
          <w:bCs w:val="0"/>
          <w:i w:val="0"/>
        </w:rPr>
      </w:pPr>
      <w:r>
        <w:rPr>
          <w:rStyle w:val="Strong"/>
          <w:b/>
          <w:bCs w:val="0"/>
          <w:i w:val="0"/>
        </w:rPr>
        <w:t>Hands-on Play</w:t>
      </w:r>
    </w:p>
    <w:p w14:paraId="3F283777" w14:textId="6BDA1D3C" w:rsidR="00DA282A" w:rsidRDefault="00DA282A" w:rsidP="00DA282A">
      <w:pPr>
        <w:pStyle w:val="NormalWeb"/>
        <w:shd w:val="clear" w:color="auto" w:fill="FFFFFF"/>
        <w:spacing w:after="0" w:afterAutospacing="0"/>
        <w:ind w:firstLine="432"/>
        <w:rPr>
          <w:sz w:val="20"/>
          <w:szCs w:val="20"/>
          <w:lang w:val="en"/>
        </w:rPr>
      </w:pPr>
      <w:r>
        <w:rPr>
          <w:sz w:val="20"/>
          <w:szCs w:val="20"/>
          <w:lang w:val="en"/>
        </w:rPr>
        <w:t>I teach accounting. And as an accounting instructor, I have found that the standard approach to introducing beginning accounting concepts</w:t>
      </w:r>
      <w:r w:rsidRPr="002B503F">
        <w:rPr>
          <w:sz w:val="20"/>
          <w:szCs w:val="20"/>
          <w:lang w:val="en"/>
        </w:rPr>
        <w:t xml:space="preserve"> is intimidating at best.  </w:t>
      </w:r>
      <w:r>
        <w:rPr>
          <w:sz w:val="20"/>
          <w:szCs w:val="20"/>
          <w:lang w:val="en"/>
        </w:rPr>
        <w:t xml:space="preserve">This approach involves introducing students to nebulous accounting equations while at the same time introducing them to a whole new language. </w:t>
      </w:r>
      <w:r w:rsidRPr="002B503F">
        <w:rPr>
          <w:sz w:val="20"/>
          <w:szCs w:val="20"/>
          <w:lang w:val="en"/>
        </w:rPr>
        <w:t xml:space="preserve">Students </w:t>
      </w:r>
      <w:r>
        <w:rPr>
          <w:sz w:val="20"/>
          <w:szCs w:val="20"/>
          <w:lang w:val="en"/>
        </w:rPr>
        <w:t xml:space="preserve">often </w:t>
      </w:r>
      <w:r w:rsidRPr="002B503F">
        <w:rPr>
          <w:sz w:val="20"/>
          <w:szCs w:val="20"/>
          <w:lang w:val="en"/>
        </w:rPr>
        <w:t xml:space="preserve">begin to “drown” trying to grasp not only the </w:t>
      </w:r>
      <w:r>
        <w:rPr>
          <w:sz w:val="20"/>
          <w:szCs w:val="20"/>
          <w:lang w:val="en"/>
        </w:rPr>
        <w:t>vague</w:t>
      </w:r>
      <w:r w:rsidRPr="002B503F">
        <w:rPr>
          <w:sz w:val="20"/>
          <w:szCs w:val="20"/>
          <w:lang w:val="en"/>
        </w:rPr>
        <w:t xml:space="preserve"> math concept</w:t>
      </w:r>
      <w:r w:rsidR="00DD540E">
        <w:rPr>
          <w:sz w:val="20"/>
          <w:szCs w:val="20"/>
          <w:lang w:val="en"/>
        </w:rPr>
        <w:t>s but also the new language</w:t>
      </w:r>
      <w:r w:rsidR="007564E9">
        <w:rPr>
          <w:sz w:val="20"/>
          <w:szCs w:val="20"/>
          <w:lang w:val="en"/>
        </w:rPr>
        <w:t xml:space="preserve"> of accounting</w:t>
      </w:r>
      <w:r w:rsidR="00DD540E">
        <w:rPr>
          <w:sz w:val="20"/>
          <w:szCs w:val="20"/>
          <w:lang w:val="en"/>
        </w:rPr>
        <w:t>.  In fact, these vague math concepts and new language often turn</w:t>
      </w:r>
      <w:r w:rsidRPr="002B503F">
        <w:rPr>
          <w:sz w:val="20"/>
          <w:szCs w:val="20"/>
          <w:lang w:val="en"/>
        </w:rPr>
        <w:t xml:space="preserve"> many students off from even consi</w:t>
      </w:r>
      <w:r w:rsidR="007564E9">
        <w:rPr>
          <w:sz w:val="20"/>
          <w:szCs w:val="20"/>
          <w:lang w:val="en"/>
        </w:rPr>
        <w:t xml:space="preserve">dering majoring </w:t>
      </w:r>
      <w:r w:rsidRPr="002B503F">
        <w:rPr>
          <w:sz w:val="20"/>
          <w:szCs w:val="20"/>
          <w:lang w:val="en"/>
        </w:rPr>
        <w:t xml:space="preserve">business </w:t>
      </w:r>
      <w:r w:rsidR="00DD540E">
        <w:rPr>
          <w:sz w:val="20"/>
          <w:szCs w:val="20"/>
          <w:lang w:val="en"/>
        </w:rPr>
        <w:t>with</w:t>
      </w:r>
      <w:r w:rsidRPr="002B503F">
        <w:rPr>
          <w:sz w:val="20"/>
          <w:szCs w:val="20"/>
          <w:lang w:val="en"/>
        </w:rPr>
        <w:t xml:space="preserve">in the first few weeks of the course.  </w:t>
      </w:r>
    </w:p>
    <w:p w14:paraId="04E4AB0C" w14:textId="1FEBF3C6" w:rsidR="00DA282A" w:rsidRDefault="007564E9" w:rsidP="00DA282A">
      <w:pPr>
        <w:pStyle w:val="NormalWeb"/>
        <w:shd w:val="clear" w:color="auto" w:fill="FFFFFF"/>
        <w:spacing w:after="0" w:afterAutospacing="0"/>
        <w:ind w:firstLine="432"/>
        <w:rPr>
          <w:sz w:val="20"/>
          <w:szCs w:val="20"/>
          <w:lang w:val="en"/>
        </w:rPr>
      </w:pPr>
      <w:r>
        <w:rPr>
          <w:sz w:val="20"/>
          <w:szCs w:val="20"/>
          <w:lang w:val="en"/>
        </w:rPr>
        <w:t xml:space="preserve">Early on though I </w:t>
      </w:r>
      <w:r w:rsidR="00DA282A">
        <w:rPr>
          <w:sz w:val="20"/>
          <w:szCs w:val="20"/>
          <w:lang w:val="en"/>
        </w:rPr>
        <w:t xml:space="preserve">knew </w:t>
      </w:r>
      <w:r w:rsidR="00DA282A" w:rsidRPr="002B503F">
        <w:rPr>
          <w:sz w:val="20"/>
          <w:szCs w:val="20"/>
          <w:lang w:val="en"/>
        </w:rPr>
        <w:t xml:space="preserve">there had to be a better way of introducing accounting.  </w:t>
      </w:r>
      <w:r w:rsidR="00DA282A">
        <w:rPr>
          <w:sz w:val="20"/>
          <w:szCs w:val="20"/>
          <w:lang w:val="en"/>
        </w:rPr>
        <w:t>I began reflecting on</w:t>
      </w:r>
      <w:r w:rsidR="00DA282A" w:rsidRPr="002B503F">
        <w:rPr>
          <w:sz w:val="20"/>
          <w:szCs w:val="20"/>
          <w:lang w:val="en"/>
        </w:rPr>
        <w:t xml:space="preserve"> my own children’s pre-school years </w:t>
      </w:r>
      <w:r w:rsidR="00DA282A">
        <w:rPr>
          <w:sz w:val="20"/>
          <w:szCs w:val="20"/>
          <w:lang w:val="en"/>
        </w:rPr>
        <w:t>in</w:t>
      </w:r>
      <w:r w:rsidR="00DA282A" w:rsidRPr="002B503F">
        <w:rPr>
          <w:sz w:val="20"/>
          <w:szCs w:val="20"/>
          <w:lang w:val="en"/>
        </w:rPr>
        <w:t xml:space="preserve"> a “Montessori-based”</w:t>
      </w:r>
      <w:r w:rsidR="00DA282A">
        <w:rPr>
          <w:sz w:val="20"/>
          <w:szCs w:val="20"/>
          <w:lang w:val="en"/>
        </w:rPr>
        <w:t xml:space="preserve"> </w:t>
      </w:r>
      <w:r w:rsidR="00DA282A" w:rsidRPr="002B503F">
        <w:rPr>
          <w:sz w:val="20"/>
          <w:szCs w:val="20"/>
          <w:lang w:val="en"/>
        </w:rPr>
        <w:t xml:space="preserve">elementary school.  The pre-schoolers would explore their classroom environment </w:t>
      </w:r>
      <w:r w:rsidR="00DA282A">
        <w:rPr>
          <w:sz w:val="20"/>
          <w:szCs w:val="20"/>
          <w:lang w:val="en"/>
        </w:rPr>
        <w:t xml:space="preserve">and learn </w:t>
      </w:r>
      <w:r w:rsidR="00DA282A" w:rsidRPr="002B503F">
        <w:rPr>
          <w:sz w:val="20"/>
          <w:szCs w:val="20"/>
          <w:lang w:val="en"/>
        </w:rPr>
        <w:t xml:space="preserve">through hands-on </w:t>
      </w:r>
      <w:r w:rsidR="00DA282A">
        <w:rPr>
          <w:sz w:val="20"/>
          <w:szCs w:val="20"/>
          <w:lang w:val="en"/>
        </w:rPr>
        <w:t>play</w:t>
      </w:r>
      <w:r w:rsidR="00DA282A" w:rsidRPr="002B503F">
        <w:rPr>
          <w:sz w:val="20"/>
          <w:szCs w:val="20"/>
          <w:lang w:val="en"/>
        </w:rPr>
        <w:t xml:space="preserve">.  For example, </w:t>
      </w:r>
      <w:r>
        <w:rPr>
          <w:sz w:val="20"/>
          <w:szCs w:val="20"/>
          <w:lang w:val="en"/>
        </w:rPr>
        <w:t xml:space="preserve">to learn mathematics students were given </w:t>
      </w:r>
      <w:r w:rsidRPr="002B503F">
        <w:rPr>
          <w:sz w:val="20"/>
          <w:szCs w:val="20"/>
          <w:lang w:val="en"/>
        </w:rPr>
        <w:t>an</w:t>
      </w:r>
      <w:r w:rsidR="00DA282A" w:rsidRPr="002B503F">
        <w:rPr>
          <w:sz w:val="20"/>
          <w:szCs w:val="20"/>
          <w:lang w:val="en"/>
        </w:rPr>
        <w:t xml:space="preserve"> abacus.  </w:t>
      </w:r>
      <w:r>
        <w:rPr>
          <w:sz w:val="20"/>
          <w:szCs w:val="20"/>
          <w:lang w:val="en"/>
        </w:rPr>
        <w:t>The abacus helped them</w:t>
      </w:r>
      <w:r w:rsidR="00DA282A" w:rsidRPr="002B503F">
        <w:rPr>
          <w:sz w:val="20"/>
          <w:szCs w:val="20"/>
          <w:lang w:val="en"/>
        </w:rPr>
        <w:t xml:space="preserve"> visually see how, for example, 3 x 3 = 9 by moving the beads in rows 1 through 3 across the board to fill the area with 3 rows of 3 beads.  I decided to incorporate this hands-on approach into my accounting course.  Instead of throwing a nebulous math equation and a bunch of foreign</w:t>
      </w:r>
      <w:r>
        <w:rPr>
          <w:sz w:val="20"/>
          <w:szCs w:val="20"/>
          <w:lang w:val="en"/>
        </w:rPr>
        <w:t xml:space="preserve"> words at my</w:t>
      </w:r>
      <w:r w:rsidR="00DA282A">
        <w:rPr>
          <w:sz w:val="20"/>
          <w:szCs w:val="20"/>
          <w:lang w:val="en"/>
        </w:rPr>
        <w:t xml:space="preserve"> students, I decided to do something fun and engaging.</w:t>
      </w:r>
      <w:r w:rsidR="00DA282A" w:rsidRPr="002B503F">
        <w:rPr>
          <w:sz w:val="20"/>
          <w:szCs w:val="20"/>
          <w:lang w:val="en"/>
        </w:rPr>
        <w:t xml:space="preserve"> </w:t>
      </w:r>
    </w:p>
    <w:p w14:paraId="739240F4" w14:textId="33C53766" w:rsidR="004C2966" w:rsidRDefault="00DA282A" w:rsidP="00DA282A">
      <w:pPr>
        <w:pStyle w:val="NormalWeb"/>
        <w:shd w:val="clear" w:color="auto" w:fill="FFFFFF"/>
        <w:spacing w:after="0" w:afterAutospacing="0"/>
        <w:ind w:firstLine="432"/>
        <w:rPr>
          <w:sz w:val="20"/>
          <w:szCs w:val="20"/>
          <w:lang w:val="en"/>
        </w:rPr>
      </w:pPr>
      <w:r>
        <w:rPr>
          <w:sz w:val="20"/>
          <w:szCs w:val="20"/>
          <w:lang w:val="en"/>
        </w:rPr>
        <w:t xml:space="preserve">I developed an accounting </w:t>
      </w:r>
      <w:r w:rsidRPr="002B503F">
        <w:rPr>
          <w:sz w:val="20"/>
          <w:szCs w:val="20"/>
          <w:lang w:val="en"/>
        </w:rPr>
        <w:t>game that introduces the beginning concepts of</w:t>
      </w:r>
      <w:r>
        <w:rPr>
          <w:sz w:val="20"/>
          <w:szCs w:val="20"/>
          <w:lang w:val="en"/>
        </w:rPr>
        <w:t xml:space="preserve"> </w:t>
      </w:r>
      <w:r w:rsidRPr="002B503F">
        <w:rPr>
          <w:sz w:val="20"/>
          <w:szCs w:val="20"/>
          <w:lang w:val="en"/>
        </w:rPr>
        <w:t>accounting in a way that is engaging and one in which players collab</w:t>
      </w:r>
      <w:r>
        <w:rPr>
          <w:sz w:val="20"/>
          <w:szCs w:val="20"/>
          <w:lang w:val="en"/>
        </w:rPr>
        <w:t xml:space="preserve">orate during game play.   </w:t>
      </w:r>
      <w:r w:rsidR="00CB5B2B" w:rsidRPr="00CB5B2B">
        <w:rPr>
          <w:sz w:val="20"/>
          <w:szCs w:val="20"/>
          <w:lang w:val="en"/>
        </w:rPr>
        <w:t xml:space="preserve">More specifically, "The Balancing ACcTTM" board game introduces the language </w:t>
      </w:r>
      <w:r w:rsidR="00CB5B2B" w:rsidRPr="00CB5B2B">
        <w:rPr>
          <w:sz w:val="20"/>
          <w:szCs w:val="20"/>
          <w:lang w:val="en"/>
        </w:rPr>
        <w:lastRenderedPageBreak/>
        <w:t>of business "accounting" through a visual hands-on experience. Players learn how companies transact business with their bankers, customers, and suppliers.</w:t>
      </w:r>
    </w:p>
    <w:p w14:paraId="5382A487" w14:textId="6408D4D8" w:rsidR="00DA282A" w:rsidRDefault="0091573A" w:rsidP="002A338E">
      <w:pPr>
        <w:pStyle w:val="NormalWeb"/>
        <w:shd w:val="clear" w:color="auto" w:fill="FFFFFF"/>
        <w:spacing w:after="0" w:afterAutospacing="0"/>
        <w:ind w:firstLine="432"/>
        <w:rPr>
          <w:sz w:val="20"/>
          <w:szCs w:val="20"/>
          <w:lang w:val="en"/>
        </w:rPr>
      </w:pPr>
      <w:r>
        <w:rPr>
          <w:noProof/>
          <w:sz w:val="20"/>
          <w:szCs w:val="20"/>
        </w:rPr>
        <w:drawing>
          <wp:anchor distT="0" distB="0" distL="114300" distR="114300" simplePos="0" relativeHeight="251658240" behindDoc="0" locked="0" layoutInCell="1" allowOverlap="1" wp14:anchorId="1A00504D" wp14:editId="21A2FBE7">
            <wp:simplePos x="0" y="0"/>
            <wp:positionH relativeFrom="column">
              <wp:posOffset>1746250</wp:posOffset>
            </wp:positionH>
            <wp:positionV relativeFrom="paragraph">
              <wp:posOffset>-306070</wp:posOffset>
            </wp:positionV>
            <wp:extent cx="2409825" cy="1847215"/>
            <wp:effectExtent l="0" t="0" r="3175" b="698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a:extLst>
                        <a:ext uri="{28A0092B-C50C-407E-A947-70E740481C1C}">
                          <a14:useLocalDpi xmlns:a14="http://schemas.microsoft.com/office/drawing/2010/main" val="0"/>
                        </a:ext>
                      </a:extLst>
                    </a:blip>
                    <a:srcRect l="23317" t="17447" r="21154" b="18509"/>
                    <a:stretch/>
                  </pic:blipFill>
                  <pic:spPr bwMode="auto">
                    <a:xfrm>
                      <a:off x="0" y="0"/>
                      <a:ext cx="2409825" cy="1847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282A">
        <w:rPr>
          <w:sz w:val="20"/>
          <w:szCs w:val="20"/>
          <w:lang w:val="en"/>
        </w:rPr>
        <w:t>Why a game? Well many of my students</w:t>
      </w:r>
      <w:r w:rsidR="00DA282A" w:rsidRPr="00190D24">
        <w:rPr>
          <w:sz w:val="20"/>
          <w:szCs w:val="20"/>
          <w:lang w:val="en"/>
        </w:rPr>
        <w:t xml:space="preserve"> </w:t>
      </w:r>
      <w:r w:rsidR="00DA282A" w:rsidRPr="002B503F">
        <w:rPr>
          <w:sz w:val="20"/>
          <w:szCs w:val="20"/>
          <w:lang w:val="en"/>
        </w:rPr>
        <w:t xml:space="preserve">grew up playing games.  </w:t>
      </w:r>
      <w:r w:rsidR="001B0871">
        <w:rPr>
          <w:sz w:val="20"/>
          <w:szCs w:val="20"/>
          <w:lang w:val="en"/>
        </w:rPr>
        <w:t xml:space="preserve">For instance, </w:t>
      </w:r>
      <w:r w:rsidR="00DA282A" w:rsidRPr="002B503F">
        <w:rPr>
          <w:sz w:val="20"/>
          <w:szCs w:val="20"/>
          <w:lang w:val="en"/>
        </w:rPr>
        <w:t xml:space="preserve">today’s college students grew up </w:t>
      </w:r>
      <w:r w:rsidR="001B0871">
        <w:rPr>
          <w:sz w:val="20"/>
          <w:szCs w:val="20"/>
          <w:lang w:val="en"/>
        </w:rPr>
        <w:t xml:space="preserve">with “over 10,000 hours playing </w:t>
      </w:r>
      <w:r w:rsidR="00DA282A" w:rsidRPr="002B503F">
        <w:rPr>
          <w:sz w:val="20"/>
          <w:szCs w:val="20"/>
          <w:lang w:val="en"/>
        </w:rPr>
        <w:t>video games</w:t>
      </w:r>
      <w:r w:rsidR="001B0871">
        <w:rPr>
          <w:sz w:val="20"/>
          <w:szCs w:val="20"/>
          <w:lang w:val="en"/>
        </w:rPr>
        <w:t xml:space="preserve">, over 200,000 emails and instant messages sent and received; over 10,000 </w:t>
      </w:r>
      <w:r w:rsidR="00DA282A">
        <w:rPr>
          <w:sz w:val="20"/>
          <w:szCs w:val="20"/>
          <w:lang w:val="en"/>
        </w:rPr>
        <w:t>hours talking on digital cell phones”</w:t>
      </w:r>
      <w:r w:rsidR="00DA282A" w:rsidRPr="002B503F">
        <w:rPr>
          <w:sz w:val="20"/>
          <w:szCs w:val="20"/>
          <w:lang w:val="en"/>
        </w:rPr>
        <w:t xml:space="preserve"> (Prensky, </w:t>
      </w:r>
      <w:r w:rsidR="00DA282A" w:rsidRPr="001B0871">
        <w:rPr>
          <w:sz w:val="20"/>
          <w:szCs w:val="20"/>
          <w:lang w:val="en"/>
        </w:rPr>
        <w:t xml:space="preserve">2001, page </w:t>
      </w:r>
      <w:r w:rsidR="001B0871" w:rsidRPr="001B0871">
        <w:rPr>
          <w:sz w:val="20"/>
          <w:szCs w:val="20"/>
          <w:lang w:val="en"/>
        </w:rPr>
        <w:t>1</w:t>
      </w:r>
      <w:r w:rsidR="00DA282A" w:rsidRPr="001B0871">
        <w:rPr>
          <w:sz w:val="20"/>
          <w:szCs w:val="20"/>
          <w:lang w:val="en"/>
        </w:rPr>
        <w:t>).</w:t>
      </w:r>
      <w:r w:rsidR="00DA282A">
        <w:rPr>
          <w:sz w:val="20"/>
          <w:szCs w:val="20"/>
          <w:lang w:val="en"/>
        </w:rPr>
        <w:t xml:space="preserve"> From a learning standpoint, games can be intrinsically motivating and can adapt to different styles of learners, as well as different learning styles (Nemerow, 1996).  Games also create an interactive learning experience by transforming inactive learning material into learning episodes where the learners are active players and participants (Sugar &amp; Takacs, 1999).  </w:t>
      </w:r>
    </w:p>
    <w:p w14:paraId="55EEBF96" w14:textId="77777777" w:rsidR="00DA282A" w:rsidRDefault="00DA282A" w:rsidP="00F4106D">
      <w:pPr>
        <w:pStyle w:val="NormalWeb"/>
        <w:shd w:val="clear" w:color="auto" w:fill="FFFFFF"/>
        <w:spacing w:after="0" w:afterAutospacing="0"/>
        <w:ind w:firstLine="432"/>
        <w:rPr>
          <w:sz w:val="20"/>
          <w:szCs w:val="20"/>
          <w:lang w:val="en"/>
        </w:rPr>
      </w:pPr>
      <w:r>
        <w:rPr>
          <w:sz w:val="20"/>
          <w:szCs w:val="20"/>
          <w:lang w:val="en"/>
        </w:rPr>
        <w:t xml:space="preserve">While creating an accounting game took </w:t>
      </w:r>
      <w:r w:rsidRPr="002B503F">
        <w:rPr>
          <w:sz w:val="20"/>
          <w:szCs w:val="20"/>
          <w:lang w:val="en"/>
        </w:rPr>
        <w:t>a lot more time than just settling on a lecture tha</w:t>
      </w:r>
      <w:r>
        <w:rPr>
          <w:sz w:val="20"/>
          <w:szCs w:val="20"/>
          <w:lang w:val="en"/>
        </w:rPr>
        <w:t xml:space="preserve">t I’ve done over and over, </w:t>
      </w:r>
      <w:r w:rsidRPr="002B503F">
        <w:rPr>
          <w:sz w:val="20"/>
          <w:szCs w:val="20"/>
          <w:lang w:val="en"/>
        </w:rPr>
        <w:t xml:space="preserve">the results </w:t>
      </w:r>
      <w:r>
        <w:rPr>
          <w:sz w:val="20"/>
          <w:szCs w:val="20"/>
          <w:lang w:val="en"/>
        </w:rPr>
        <w:t xml:space="preserve">over the years have been </w:t>
      </w:r>
      <w:r w:rsidRPr="002B503F">
        <w:rPr>
          <w:sz w:val="20"/>
          <w:szCs w:val="20"/>
          <w:lang w:val="en"/>
        </w:rPr>
        <w:t xml:space="preserve">profound.  </w:t>
      </w:r>
      <w:r>
        <w:rPr>
          <w:sz w:val="20"/>
          <w:szCs w:val="20"/>
          <w:lang w:val="en"/>
        </w:rPr>
        <w:t>I have found that i</w:t>
      </w:r>
      <w:r w:rsidRPr="002B503F">
        <w:rPr>
          <w:sz w:val="20"/>
          <w:szCs w:val="20"/>
          <w:lang w:val="en"/>
        </w:rPr>
        <w:t xml:space="preserve">n less than two hours my students grasp accounting and business concepts that </w:t>
      </w:r>
      <w:r>
        <w:rPr>
          <w:sz w:val="20"/>
          <w:szCs w:val="20"/>
          <w:lang w:val="en"/>
        </w:rPr>
        <w:t>in a traditional accounting course can take at least</w:t>
      </w:r>
      <w:r w:rsidRPr="002B503F">
        <w:rPr>
          <w:sz w:val="20"/>
          <w:szCs w:val="20"/>
          <w:lang w:val="en"/>
        </w:rPr>
        <w:t xml:space="preserve"> </w:t>
      </w:r>
      <w:r>
        <w:rPr>
          <w:sz w:val="20"/>
          <w:szCs w:val="20"/>
          <w:lang w:val="en"/>
        </w:rPr>
        <w:t>two</w:t>
      </w:r>
      <w:r w:rsidRPr="002B503F">
        <w:rPr>
          <w:sz w:val="20"/>
          <w:szCs w:val="20"/>
          <w:lang w:val="en"/>
        </w:rPr>
        <w:t xml:space="preserve"> weeks </w:t>
      </w:r>
      <w:r>
        <w:rPr>
          <w:sz w:val="20"/>
          <w:szCs w:val="20"/>
          <w:lang w:val="en"/>
        </w:rPr>
        <w:t>to learn</w:t>
      </w:r>
      <w:r w:rsidRPr="002B503F">
        <w:rPr>
          <w:sz w:val="20"/>
          <w:szCs w:val="20"/>
          <w:lang w:val="en"/>
        </w:rPr>
        <w:t xml:space="preserve">.  </w:t>
      </w:r>
    </w:p>
    <w:p w14:paraId="4338B096" w14:textId="77777777" w:rsidR="00DA282A" w:rsidRPr="00491E97" w:rsidRDefault="00DA282A" w:rsidP="00DA282A">
      <w:pPr>
        <w:pStyle w:val="NormalWeb"/>
        <w:shd w:val="clear" w:color="auto" w:fill="FFFFFF"/>
        <w:ind w:firstLine="432"/>
        <w:rPr>
          <w:sz w:val="20"/>
          <w:szCs w:val="20"/>
          <w:lang w:val="en"/>
        </w:rPr>
      </w:pPr>
      <w:r w:rsidRPr="002B503F">
        <w:rPr>
          <w:sz w:val="20"/>
          <w:szCs w:val="20"/>
          <w:lang w:val="en"/>
        </w:rPr>
        <w:t xml:space="preserve">If you are thinking of </w:t>
      </w:r>
      <w:r>
        <w:rPr>
          <w:sz w:val="20"/>
          <w:szCs w:val="20"/>
          <w:lang w:val="en"/>
        </w:rPr>
        <w:t>using games</w:t>
      </w:r>
      <w:r w:rsidRPr="002B503F">
        <w:rPr>
          <w:sz w:val="20"/>
          <w:szCs w:val="20"/>
          <w:lang w:val="en"/>
        </w:rPr>
        <w:t xml:space="preserve"> in your online course</w:t>
      </w:r>
      <w:r>
        <w:rPr>
          <w:sz w:val="20"/>
          <w:szCs w:val="20"/>
          <w:lang w:val="en"/>
        </w:rPr>
        <w:t xml:space="preserve">, I recommend reading </w:t>
      </w:r>
      <w:r w:rsidRPr="002B503F">
        <w:rPr>
          <w:sz w:val="20"/>
          <w:szCs w:val="20"/>
          <w:lang w:val="en"/>
        </w:rPr>
        <w:t>“Games to Teach By</w:t>
      </w:r>
      <w:r>
        <w:rPr>
          <w:sz w:val="20"/>
          <w:szCs w:val="20"/>
          <w:lang w:val="en"/>
        </w:rPr>
        <w:t>”</w:t>
      </w:r>
      <w:r w:rsidRPr="002B503F">
        <w:rPr>
          <w:sz w:val="20"/>
          <w:szCs w:val="20"/>
          <w:lang w:val="en"/>
        </w:rPr>
        <w:t xml:space="preserve"> </w:t>
      </w:r>
      <w:r>
        <w:rPr>
          <w:sz w:val="20"/>
          <w:szCs w:val="20"/>
          <w:lang w:val="en"/>
        </w:rPr>
        <w:t>(Mungai, J</w:t>
      </w:r>
      <w:r w:rsidRPr="002B503F">
        <w:rPr>
          <w:sz w:val="20"/>
          <w:szCs w:val="20"/>
          <w:lang w:val="en"/>
        </w:rPr>
        <w:t>ones</w:t>
      </w:r>
      <w:r>
        <w:rPr>
          <w:sz w:val="20"/>
          <w:szCs w:val="20"/>
          <w:lang w:val="en"/>
        </w:rPr>
        <w:t>, &amp; Wong, 2005)</w:t>
      </w:r>
      <w:r w:rsidRPr="002B503F">
        <w:rPr>
          <w:sz w:val="20"/>
          <w:szCs w:val="20"/>
          <w:lang w:val="en"/>
        </w:rPr>
        <w:t xml:space="preserve">.  I also encourage you to step out of your comfort zone when it comes to teaching.  </w:t>
      </w:r>
      <w:r>
        <w:rPr>
          <w:sz w:val="20"/>
          <w:szCs w:val="20"/>
          <w:lang w:val="en"/>
        </w:rPr>
        <w:t>I have found that hands-on play has transformed my classroom over the years. But recently I learned that there is still much I can do with my online courses—specifically with regards to visuals.</w:t>
      </w:r>
    </w:p>
    <w:p w14:paraId="70DB5530" w14:textId="77777777" w:rsidR="00DA282A" w:rsidRPr="000F1310" w:rsidRDefault="00DA282A" w:rsidP="00DA282A">
      <w:pPr>
        <w:pStyle w:val="ChH2"/>
        <w:rPr>
          <w:rStyle w:val="Strong"/>
          <w:b/>
          <w:bCs w:val="0"/>
          <w:i w:val="0"/>
        </w:rPr>
      </w:pPr>
      <w:r>
        <w:rPr>
          <w:rStyle w:val="Strong"/>
          <w:b/>
          <w:bCs w:val="0"/>
          <w:i w:val="0"/>
        </w:rPr>
        <w:t>Use of Visuals</w:t>
      </w:r>
    </w:p>
    <w:p w14:paraId="29600574" w14:textId="77777777" w:rsidR="00DA282A" w:rsidRDefault="00DA282A" w:rsidP="00DA282A">
      <w:pPr>
        <w:spacing w:after="0" w:afterAutospacing="0"/>
        <w:ind w:firstLine="432"/>
        <w:rPr>
          <w:sz w:val="20"/>
          <w:szCs w:val="20"/>
        </w:rPr>
      </w:pPr>
      <w:r>
        <w:rPr>
          <w:sz w:val="20"/>
          <w:szCs w:val="20"/>
        </w:rPr>
        <w:t xml:space="preserve">As I mentioned earlier, I teach accounting. As you can imagine, accounting tends to be presented in a primarily text-based format. My online courses for years </w:t>
      </w:r>
      <w:proofErr w:type="gramStart"/>
      <w:r>
        <w:rPr>
          <w:sz w:val="20"/>
          <w:szCs w:val="20"/>
        </w:rPr>
        <w:t>have  followed</w:t>
      </w:r>
      <w:proofErr w:type="gramEnd"/>
      <w:r>
        <w:rPr>
          <w:sz w:val="20"/>
          <w:szCs w:val="20"/>
        </w:rPr>
        <w:t xml:space="preserve"> a consistent format each week:</w:t>
      </w:r>
    </w:p>
    <w:p w14:paraId="63BE0616" w14:textId="77777777" w:rsidR="00DA282A" w:rsidRDefault="00DA282A" w:rsidP="000038E8">
      <w:pPr>
        <w:numPr>
          <w:ilvl w:val="0"/>
          <w:numId w:val="13"/>
        </w:numPr>
        <w:spacing w:after="0" w:afterAutospacing="0"/>
        <w:rPr>
          <w:sz w:val="20"/>
          <w:szCs w:val="20"/>
        </w:rPr>
      </w:pPr>
      <w:r>
        <w:rPr>
          <w:sz w:val="20"/>
          <w:szCs w:val="20"/>
        </w:rPr>
        <w:t>Introduction</w:t>
      </w:r>
    </w:p>
    <w:p w14:paraId="0BFC56C2" w14:textId="77777777" w:rsidR="00DA282A" w:rsidRDefault="00DA282A" w:rsidP="000038E8">
      <w:pPr>
        <w:numPr>
          <w:ilvl w:val="0"/>
          <w:numId w:val="13"/>
        </w:numPr>
        <w:spacing w:after="0" w:afterAutospacing="0"/>
        <w:rPr>
          <w:sz w:val="20"/>
          <w:szCs w:val="20"/>
        </w:rPr>
      </w:pPr>
      <w:r>
        <w:rPr>
          <w:sz w:val="20"/>
          <w:szCs w:val="20"/>
        </w:rPr>
        <w:t>Assignment</w:t>
      </w:r>
    </w:p>
    <w:p w14:paraId="6A98FF01" w14:textId="77777777" w:rsidR="00DA282A" w:rsidRDefault="00DA282A" w:rsidP="000038E8">
      <w:pPr>
        <w:numPr>
          <w:ilvl w:val="0"/>
          <w:numId w:val="13"/>
        </w:numPr>
        <w:spacing w:after="0" w:afterAutospacing="0"/>
        <w:rPr>
          <w:sz w:val="20"/>
          <w:szCs w:val="20"/>
        </w:rPr>
      </w:pPr>
      <w:r>
        <w:rPr>
          <w:sz w:val="20"/>
          <w:szCs w:val="20"/>
        </w:rPr>
        <w:t>Content (i.e., the elaboration of specific assignments)</w:t>
      </w:r>
    </w:p>
    <w:p w14:paraId="60A4E54D" w14:textId="77777777" w:rsidR="005906D0" w:rsidRDefault="00DA282A" w:rsidP="00DA282A">
      <w:pPr>
        <w:spacing w:after="0" w:afterAutospacing="0"/>
        <w:rPr>
          <w:sz w:val="20"/>
          <w:szCs w:val="20"/>
        </w:rPr>
      </w:pPr>
      <w:r>
        <w:rPr>
          <w:sz w:val="20"/>
          <w:szCs w:val="20"/>
        </w:rPr>
        <w:t xml:space="preserve">Each of these sections of my courses </w:t>
      </w:r>
      <w:proofErr w:type="gramStart"/>
      <w:r>
        <w:rPr>
          <w:sz w:val="20"/>
          <w:szCs w:val="20"/>
        </w:rPr>
        <w:t>have</w:t>
      </w:r>
      <w:proofErr w:type="gramEnd"/>
      <w:r>
        <w:rPr>
          <w:sz w:val="20"/>
          <w:szCs w:val="20"/>
        </w:rPr>
        <w:t xml:space="preserve"> been predominantly text-based. </w:t>
      </w:r>
      <w:r w:rsidRPr="002B503F">
        <w:rPr>
          <w:sz w:val="20"/>
          <w:szCs w:val="20"/>
        </w:rPr>
        <w:t xml:space="preserve">After </w:t>
      </w:r>
      <w:r w:rsidR="00B74D68">
        <w:rPr>
          <w:sz w:val="20"/>
          <w:szCs w:val="20"/>
        </w:rPr>
        <w:t xml:space="preserve">having my course audited by an instructional designer at </w:t>
      </w:r>
      <w:proofErr w:type="spellStart"/>
      <w:r w:rsidR="00B74D68">
        <w:rPr>
          <w:sz w:val="20"/>
          <w:szCs w:val="20"/>
        </w:rPr>
        <w:t>eCollege</w:t>
      </w:r>
      <w:proofErr w:type="spellEnd"/>
      <w:r w:rsidRPr="002B503F">
        <w:rPr>
          <w:sz w:val="20"/>
          <w:szCs w:val="20"/>
        </w:rPr>
        <w:t xml:space="preserve"> I realize</w:t>
      </w:r>
      <w:r>
        <w:rPr>
          <w:sz w:val="20"/>
          <w:szCs w:val="20"/>
        </w:rPr>
        <w:t>d</w:t>
      </w:r>
      <w:r w:rsidRPr="002B503F">
        <w:rPr>
          <w:sz w:val="20"/>
          <w:szCs w:val="20"/>
        </w:rPr>
        <w:t xml:space="preserve"> that my students’ learning </w:t>
      </w:r>
      <w:r w:rsidR="00B74D68">
        <w:rPr>
          <w:sz w:val="20"/>
          <w:szCs w:val="20"/>
        </w:rPr>
        <w:t>experience could</w:t>
      </w:r>
      <w:r w:rsidRPr="002B503F">
        <w:rPr>
          <w:sz w:val="20"/>
          <w:szCs w:val="20"/>
        </w:rPr>
        <w:t xml:space="preserve"> be greatly enhanced if I incorporated visual images and used </w:t>
      </w:r>
      <w:r>
        <w:rPr>
          <w:sz w:val="20"/>
          <w:szCs w:val="20"/>
        </w:rPr>
        <w:t xml:space="preserve">them </w:t>
      </w:r>
      <w:r w:rsidRPr="0091573A">
        <w:rPr>
          <w:sz w:val="20"/>
          <w:szCs w:val="20"/>
        </w:rPr>
        <w:t>consistently throughout</w:t>
      </w:r>
      <w:r w:rsidRPr="002B503F">
        <w:rPr>
          <w:sz w:val="20"/>
          <w:szCs w:val="20"/>
        </w:rPr>
        <w:t xml:space="preserve"> </w:t>
      </w:r>
      <w:r w:rsidR="00B74D68">
        <w:rPr>
          <w:sz w:val="20"/>
          <w:szCs w:val="20"/>
        </w:rPr>
        <w:t>each week in the course</w:t>
      </w:r>
      <w:r w:rsidRPr="002B503F">
        <w:rPr>
          <w:sz w:val="20"/>
          <w:szCs w:val="20"/>
        </w:rPr>
        <w:t xml:space="preserve">. </w:t>
      </w:r>
      <w:r w:rsidR="005906D0">
        <w:rPr>
          <w:sz w:val="20"/>
          <w:szCs w:val="20"/>
        </w:rPr>
        <w:t xml:space="preserve"> </w:t>
      </w:r>
    </w:p>
    <w:p w14:paraId="28D1C0C3" w14:textId="0B512097" w:rsidR="006274EB" w:rsidRDefault="005906D0" w:rsidP="005906D0">
      <w:pPr>
        <w:spacing w:after="0" w:afterAutospacing="0"/>
        <w:ind w:firstLine="432"/>
        <w:rPr>
          <w:sz w:val="20"/>
          <w:szCs w:val="20"/>
        </w:rPr>
      </w:pPr>
      <w:r>
        <w:rPr>
          <w:sz w:val="20"/>
          <w:szCs w:val="20"/>
        </w:rPr>
        <w:t>Based on this feedback,</w:t>
      </w:r>
      <w:r w:rsidR="00DA282A" w:rsidRPr="002B503F">
        <w:rPr>
          <w:sz w:val="20"/>
          <w:szCs w:val="20"/>
        </w:rPr>
        <w:t xml:space="preserve"> I began to incorporate </w:t>
      </w:r>
      <w:r w:rsidR="00DC1AED">
        <w:rPr>
          <w:sz w:val="20"/>
          <w:szCs w:val="20"/>
        </w:rPr>
        <w:t xml:space="preserve">images </w:t>
      </w:r>
      <w:r w:rsidR="00DA282A" w:rsidRPr="002B503F">
        <w:rPr>
          <w:sz w:val="20"/>
          <w:szCs w:val="20"/>
        </w:rPr>
        <w:t>in each week of my online course</w:t>
      </w:r>
      <w:r w:rsidR="00DA282A">
        <w:rPr>
          <w:sz w:val="20"/>
          <w:szCs w:val="20"/>
        </w:rPr>
        <w:t>s</w:t>
      </w:r>
      <w:r>
        <w:rPr>
          <w:sz w:val="20"/>
          <w:szCs w:val="20"/>
        </w:rPr>
        <w:t xml:space="preserve">. The following is an example of how I changed my courses </w:t>
      </w:r>
      <w:proofErr w:type="gramStart"/>
      <w:r>
        <w:rPr>
          <w:sz w:val="20"/>
          <w:szCs w:val="20"/>
        </w:rPr>
        <w:t>through the use of</w:t>
      </w:r>
      <w:proofErr w:type="gramEnd"/>
      <w:r>
        <w:rPr>
          <w:sz w:val="20"/>
          <w:szCs w:val="20"/>
        </w:rPr>
        <w:t xml:space="preserve"> images.</w:t>
      </w:r>
    </w:p>
    <w:p w14:paraId="5596E6CC" w14:textId="77777777" w:rsidR="005906D0" w:rsidRDefault="005906D0" w:rsidP="00DA282A">
      <w:pPr>
        <w:spacing w:after="0" w:afterAutospacing="0"/>
        <w:rPr>
          <w:sz w:val="20"/>
          <w:szCs w:val="20"/>
        </w:rPr>
      </w:pPr>
    </w:p>
    <w:p w14:paraId="21722D55" w14:textId="77777777" w:rsidR="005906D0" w:rsidRDefault="005906D0" w:rsidP="00DA282A">
      <w:pPr>
        <w:spacing w:after="0" w:afterAutospacing="0"/>
        <w:rPr>
          <w:sz w:val="20"/>
          <w:szCs w:val="20"/>
        </w:rPr>
      </w:pPr>
    </w:p>
    <w:p w14:paraId="3441C89B" w14:textId="77777777" w:rsidR="005906D0" w:rsidRDefault="005906D0" w:rsidP="00DA282A">
      <w:pPr>
        <w:spacing w:after="0" w:afterAutospacing="0"/>
        <w:rPr>
          <w:sz w:val="20"/>
          <w:szCs w:val="20"/>
        </w:rPr>
      </w:pPr>
    </w:p>
    <w:p w14:paraId="5AB9BB06" w14:textId="77777777" w:rsidR="005906D0" w:rsidRDefault="005906D0" w:rsidP="00DA282A">
      <w:pPr>
        <w:spacing w:after="0" w:afterAutospacing="0"/>
        <w:rPr>
          <w:sz w:val="20"/>
          <w:szCs w:val="20"/>
        </w:rPr>
      </w:pPr>
    </w:p>
    <w:tbl>
      <w:tblPr>
        <w:tblStyle w:val="TableGrid"/>
        <w:tblW w:w="68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6840"/>
      </w:tblGrid>
      <w:tr w:rsidR="00BC092D" w14:paraId="1935584E" w14:textId="77777777" w:rsidTr="00431EC0">
        <w:tc>
          <w:tcPr>
            <w:tcW w:w="6840" w:type="dxa"/>
            <w:tcBorders>
              <w:bottom w:val="single" w:sz="18" w:space="0" w:color="auto"/>
            </w:tcBorders>
          </w:tcPr>
          <w:p w14:paraId="74F75154" w14:textId="18A0C0F4" w:rsidR="00BC092D" w:rsidRPr="00BC092D" w:rsidRDefault="00BC092D" w:rsidP="00DA282A">
            <w:pPr>
              <w:spacing w:after="0" w:afterAutospacing="0"/>
              <w:rPr>
                <w:rFonts w:ascii="Helvetica" w:hAnsi="Helvetica"/>
                <w:b/>
                <w:sz w:val="18"/>
                <w:szCs w:val="18"/>
              </w:rPr>
            </w:pPr>
            <w:r w:rsidRPr="00BC092D">
              <w:rPr>
                <w:rFonts w:ascii="Helvetica" w:hAnsi="Helvetica"/>
                <w:b/>
                <w:sz w:val="18"/>
                <w:szCs w:val="18"/>
              </w:rPr>
              <w:lastRenderedPageBreak/>
              <w:t>Before</w:t>
            </w:r>
          </w:p>
        </w:tc>
      </w:tr>
      <w:tr w:rsidR="00BC092D" w14:paraId="391FEC34" w14:textId="77777777" w:rsidTr="00431EC0">
        <w:tc>
          <w:tcPr>
            <w:tcW w:w="6840" w:type="dxa"/>
            <w:tcBorders>
              <w:top w:val="single" w:sz="18" w:space="0" w:color="auto"/>
              <w:left w:val="single" w:sz="18" w:space="0" w:color="auto"/>
              <w:bottom w:val="single" w:sz="18" w:space="0" w:color="auto"/>
              <w:right w:val="single" w:sz="18" w:space="0" w:color="auto"/>
            </w:tcBorders>
          </w:tcPr>
          <w:p w14:paraId="1084F6DA" w14:textId="0C51A377" w:rsidR="00BC092D" w:rsidRPr="00BC092D" w:rsidRDefault="00BC092D" w:rsidP="00DA282A">
            <w:pPr>
              <w:spacing w:after="0" w:afterAutospacing="0"/>
              <w:rPr>
                <w:rFonts w:ascii="Verdana" w:hAnsi="Verdana"/>
                <w:b/>
                <w:i/>
                <w:color w:val="B10075"/>
                <w:sz w:val="14"/>
                <w:szCs w:val="14"/>
              </w:rPr>
            </w:pPr>
            <w:r w:rsidRPr="00BC092D">
              <w:rPr>
                <w:rFonts w:ascii="Verdana" w:hAnsi="Verdana"/>
                <w:b/>
                <w:i/>
                <w:color w:val="B10075"/>
                <w:sz w:val="14"/>
                <w:szCs w:val="14"/>
              </w:rPr>
              <w:t>Do you know the joke about the rope?</w:t>
            </w:r>
          </w:p>
          <w:p w14:paraId="4BAED02B" w14:textId="77777777" w:rsidR="00BC092D" w:rsidRPr="00BC092D" w:rsidRDefault="00BC092D" w:rsidP="00DA282A">
            <w:pPr>
              <w:spacing w:after="0" w:afterAutospacing="0"/>
              <w:rPr>
                <w:rFonts w:ascii="Verdana" w:hAnsi="Verdana"/>
                <w:b/>
                <w:color w:val="B10075"/>
                <w:sz w:val="14"/>
                <w:szCs w:val="14"/>
              </w:rPr>
            </w:pPr>
            <w:r w:rsidRPr="00BC092D">
              <w:rPr>
                <w:rFonts w:ascii="Verdana" w:hAnsi="Verdana"/>
                <w:b/>
                <w:color w:val="B10075"/>
                <w:sz w:val="14"/>
                <w:szCs w:val="14"/>
              </w:rPr>
              <w:t>Aw, skip it…</w:t>
            </w:r>
          </w:p>
          <w:p w14:paraId="0C74D8FE" w14:textId="77777777" w:rsidR="00BC092D" w:rsidRPr="00BC092D" w:rsidRDefault="00BC092D" w:rsidP="00DA282A">
            <w:pPr>
              <w:spacing w:after="0" w:afterAutospacing="0"/>
              <w:rPr>
                <w:rFonts w:ascii="Verdana" w:hAnsi="Verdana"/>
                <w:b/>
                <w:sz w:val="14"/>
                <w:szCs w:val="14"/>
              </w:rPr>
            </w:pPr>
          </w:p>
          <w:p w14:paraId="79B533CE" w14:textId="77777777" w:rsidR="00BC092D" w:rsidRPr="00BC092D" w:rsidRDefault="00BC092D" w:rsidP="00DA282A">
            <w:pPr>
              <w:spacing w:after="0" w:afterAutospacing="0"/>
              <w:rPr>
                <w:rFonts w:ascii="Verdana" w:hAnsi="Verdana"/>
                <w:b/>
                <w:sz w:val="14"/>
                <w:szCs w:val="14"/>
              </w:rPr>
            </w:pPr>
            <w:r w:rsidRPr="00BC092D">
              <w:rPr>
                <w:rFonts w:ascii="Verdana" w:hAnsi="Verdana"/>
                <w:b/>
                <w:sz w:val="14"/>
                <w:szCs w:val="14"/>
              </w:rPr>
              <w:t>Read Chapter 8.</w:t>
            </w:r>
          </w:p>
          <w:p w14:paraId="5D555E36" w14:textId="77777777" w:rsidR="00BC092D" w:rsidRPr="00BC092D" w:rsidRDefault="00BC092D" w:rsidP="00DA282A">
            <w:pPr>
              <w:spacing w:after="0" w:afterAutospacing="0"/>
              <w:rPr>
                <w:rFonts w:ascii="Verdana" w:hAnsi="Verdana"/>
                <w:b/>
                <w:sz w:val="14"/>
                <w:szCs w:val="14"/>
              </w:rPr>
            </w:pPr>
          </w:p>
          <w:p w14:paraId="633A4DA0" w14:textId="2FE9AA42" w:rsidR="00BC092D" w:rsidRPr="00BC092D" w:rsidRDefault="00BC092D" w:rsidP="00DA282A">
            <w:pPr>
              <w:spacing w:after="0" w:afterAutospacing="0"/>
              <w:rPr>
                <w:rFonts w:ascii="Verdana" w:hAnsi="Verdana"/>
                <w:b/>
                <w:sz w:val="14"/>
                <w:szCs w:val="14"/>
              </w:rPr>
            </w:pPr>
            <w:r>
              <w:rPr>
                <w:rFonts w:ascii="Verdana" w:hAnsi="Verdana"/>
                <w:b/>
                <w:sz w:val="14"/>
                <w:szCs w:val="14"/>
              </w:rPr>
              <w:t>G</w:t>
            </w:r>
            <w:r w:rsidR="00D33430">
              <w:rPr>
                <w:rFonts w:ascii="Verdana" w:hAnsi="Verdana"/>
                <w:b/>
                <w:sz w:val="14"/>
                <w:szCs w:val="14"/>
              </w:rPr>
              <w:t>o</w:t>
            </w:r>
            <w:r w:rsidRPr="00BC092D">
              <w:rPr>
                <w:rFonts w:ascii="Verdana" w:hAnsi="Verdana"/>
                <w:b/>
                <w:sz w:val="14"/>
                <w:szCs w:val="14"/>
              </w:rPr>
              <w:t xml:space="preserve"> through my lectures for Chapter 8.</w:t>
            </w:r>
          </w:p>
          <w:p w14:paraId="562A4DE3" w14:textId="77777777" w:rsidR="00BC092D" w:rsidRPr="00BC092D" w:rsidRDefault="00BC092D" w:rsidP="00DA282A">
            <w:pPr>
              <w:spacing w:after="0" w:afterAutospacing="0"/>
              <w:rPr>
                <w:rFonts w:ascii="Verdana" w:hAnsi="Verdana"/>
                <w:b/>
                <w:sz w:val="14"/>
                <w:szCs w:val="14"/>
              </w:rPr>
            </w:pPr>
          </w:p>
          <w:p w14:paraId="2FFAF248" w14:textId="77777777" w:rsidR="00BC092D" w:rsidRPr="00BC092D" w:rsidRDefault="00BC092D" w:rsidP="00DA282A">
            <w:pPr>
              <w:spacing w:after="0" w:afterAutospacing="0"/>
              <w:rPr>
                <w:rFonts w:ascii="Verdana" w:hAnsi="Verdana"/>
                <w:b/>
                <w:sz w:val="14"/>
                <w:szCs w:val="14"/>
              </w:rPr>
            </w:pPr>
            <w:r w:rsidRPr="00BC092D">
              <w:rPr>
                <w:rFonts w:ascii="Verdana" w:hAnsi="Verdana"/>
                <w:b/>
                <w:sz w:val="14"/>
                <w:szCs w:val="14"/>
              </w:rPr>
              <w:t>Work end-of-chapter exercises / problems: E: 2,5,12, 14, 23; P: 3, 4, 11</w:t>
            </w:r>
          </w:p>
          <w:p w14:paraId="6EF317C1" w14:textId="77777777" w:rsidR="00BC092D" w:rsidRPr="00BC092D" w:rsidRDefault="00BC092D" w:rsidP="00DA282A">
            <w:pPr>
              <w:spacing w:after="0" w:afterAutospacing="0"/>
              <w:rPr>
                <w:rFonts w:ascii="Verdana" w:hAnsi="Verdana"/>
                <w:b/>
                <w:sz w:val="14"/>
                <w:szCs w:val="14"/>
              </w:rPr>
            </w:pPr>
          </w:p>
          <w:p w14:paraId="7EE3291E" w14:textId="5D58FB5E" w:rsidR="00BC092D" w:rsidRPr="00BC092D" w:rsidRDefault="00BC092D" w:rsidP="00DA282A">
            <w:pPr>
              <w:spacing w:after="0" w:afterAutospacing="0"/>
              <w:rPr>
                <w:rFonts w:ascii="Verdana" w:hAnsi="Verdana"/>
                <w:b/>
                <w:sz w:val="14"/>
                <w:szCs w:val="14"/>
              </w:rPr>
            </w:pPr>
            <w:r w:rsidRPr="00BC092D">
              <w:rPr>
                <w:rFonts w:ascii="Verdana" w:hAnsi="Verdana"/>
                <w:b/>
                <w:sz w:val="14"/>
                <w:szCs w:val="14"/>
              </w:rPr>
              <w:t>Remember that I have uploaded the solutions to these exercises / problems at the Course Home.</w:t>
            </w:r>
          </w:p>
          <w:p w14:paraId="7384A69B" w14:textId="77777777" w:rsidR="00BC092D" w:rsidRPr="00BC092D" w:rsidRDefault="00BC092D" w:rsidP="00DA282A">
            <w:pPr>
              <w:spacing w:after="0" w:afterAutospacing="0"/>
              <w:rPr>
                <w:rFonts w:ascii="Verdana" w:hAnsi="Verdana"/>
                <w:b/>
                <w:sz w:val="14"/>
                <w:szCs w:val="14"/>
              </w:rPr>
            </w:pPr>
          </w:p>
          <w:p w14:paraId="2E895C7D" w14:textId="2A3C0CAD" w:rsidR="00BC092D" w:rsidRDefault="00BC092D" w:rsidP="00DA282A">
            <w:pPr>
              <w:spacing w:after="0" w:afterAutospacing="0"/>
              <w:rPr>
                <w:sz w:val="20"/>
                <w:szCs w:val="20"/>
              </w:rPr>
            </w:pPr>
            <w:r w:rsidRPr="00BC092D">
              <w:rPr>
                <w:rFonts w:ascii="Verdana" w:hAnsi="Verdana"/>
                <w:b/>
                <w:sz w:val="14"/>
                <w:szCs w:val="14"/>
              </w:rPr>
              <w:t xml:space="preserve">Quiz / Homework: </w:t>
            </w:r>
            <w:r w:rsidRPr="00BC092D">
              <w:rPr>
                <w:rFonts w:ascii="Verdana" w:hAnsi="Verdana"/>
                <w:sz w:val="14"/>
                <w:szCs w:val="14"/>
              </w:rPr>
              <w:t xml:space="preserve">Complete the Quiz / Homework by the due date indicated on the schedule for this week. You can go in and out of this quiz as many times as </w:t>
            </w:r>
            <w:proofErr w:type="gramStart"/>
            <w:r w:rsidRPr="00BC092D">
              <w:rPr>
                <w:rFonts w:ascii="Verdana" w:hAnsi="Verdana"/>
                <w:sz w:val="14"/>
                <w:szCs w:val="14"/>
              </w:rPr>
              <w:t>you’d</w:t>
            </w:r>
            <w:proofErr w:type="gramEnd"/>
            <w:r w:rsidRPr="00BC092D">
              <w:rPr>
                <w:rFonts w:ascii="Verdana" w:hAnsi="Verdana"/>
                <w:sz w:val="14"/>
                <w:szCs w:val="14"/>
              </w:rPr>
              <w:t xml:space="preserve"> like. Just remember to save your work before exiting.</w:t>
            </w:r>
          </w:p>
        </w:tc>
      </w:tr>
      <w:tr w:rsidR="00FE3270" w14:paraId="79BA6A5E" w14:textId="77777777" w:rsidTr="00431EC0">
        <w:tc>
          <w:tcPr>
            <w:tcW w:w="6840" w:type="dxa"/>
            <w:tcBorders>
              <w:top w:val="single" w:sz="18" w:space="0" w:color="auto"/>
              <w:bottom w:val="single" w:sz="18" w:space="0" w:color="auto"/>
            </w:tcBorders>
          </w:tcPr>
          <w:p w14:paraId="50C6E7E0" w14:textId="7F8F8ADC" w:rsidR="00FE3270" w:rsidRPr="00FE3270" w:rsidRDefault="00FE3270" w:rsidP="00DA282A">
            <w:pPr>
              <w:spacing w:after="0" w:afterAutospacing="0"/>
              <w:rPr>
                <w:rFonts w:ascii="Helvetica" w:hAnsi="Helvetica"/>
                <w:b/>
                <w:color w:val="auto"/>
                <w:sz w:val="18"/>
                <w:szCs w:val="18"/>
              </w:rPr>
            </w:pPr>
            <w:r w:rsidRPr="00FE3270">
              <w:rPr>
                <w:rFonts w:ascii="Helvetica" w:hAnsi="Helvetica"/>
                <w:b/>
                <w:color w:val="auto"/>
                <w:sz w:val="18"/>
                <w:szCs w:val="18"/>
              </w:rPr>
              <w:t>After</w:t>
            </w:r>
          </w:p>
        </w:tc>
      </w:tr>
      <w:tr w:rsidR="00BC092D" w14:paraId="14EB0EBA" w14:textId="77777777" w:rsidTr="00431EC0">
        <w:tc>
          <w:tcPr>
            <w:tcW w:w="6840" w:type="dxa"/>
            <w:tcBorders>
              <w:top w:val="single" w:sz="18" w:space="0" w:color="auto"/>
              <w:left w:val="single" w:sz="18" w:space="0" w:color="auto"/>
              <w:right w:val="single" w:sz="18" w:space="0" w:color="auto"/>
            </w:tcBorders>
          </w:tcPr>
          <w:p w14:paraId="219E651A" w14:textId="77777777" w:rsidR="00BC092D" w:rsidRDefault="00BC092D" w:rsidP="00DA282A">
            <w:pPr>
              <w:spacing w:after="0" w:afterAutospacing="0"/>
              <w:rPr>
                <w:rFonts w:ascii="Helvetica" w:hAnsi="Helvetica"/>
                <w:b/>
                <w:sz w:val="18"/>
                <w:szCs w:val="18"/>
              </w:rPr>
            </w:pPr>
            <w:r w:rsidRPr="00BC092D">
              <w:rPr>
                <w:rFonts w:ascii="Helvetica" w:hAnsi="Helvetica"/>
                <w:b/>
                <w:sz w:val="18"/>
                <w:szCs w:val="18"/>
              </w:rPr>
              <w:t>After</w:t>
            </w:r>
          </w:p>
          <w:p w14:paraId="649B5D21" w14:textId="77777777" w:rsidR="00FE3270" w:rsidRPr="00BC092D" w:rsidRDefault="00FE3270" w:rsidP="00FE3270">
            <w:pPr>
              <w:spacing w:after="0" w:afterAutospacing="0"/>
              <w:rPr>
                <w:rFonts w:ascii="Verdana" w:hAnsi="Verdana"/>
                <w:b/>
                <w:i/>
                <w:color w:val="B10075"/>
                <w:sz w:val="14"/>
                <w:szCs w:val="14"/>
              </w:rPr>
            </w:pPr>
            <w:r w:rsidRPr="00BC092D">
              <w:rPr>
                <w:rFonts w:ascii="Verdana" w:hAnsi="Verdana"/>
                <w:b/>
                <w:i/>
                <w:color w:val="B10075"/>
                <w:sz w:val="14"/>
                <w:szCs w:val="14"/>
              </w:rPr>
              <w:t>Do you know the joke about the rope?</w:t>
            </w:r>
          </w:p>
          <w:p w14:paraId="18B5587E" w14:textId="016FDDB3" w:rsidR="00FE3270" w:rsidRPr="00E75808" w:rsidRDefault="00FE3270" w:rsidP="00FE3270">
            <w:pPr>
              <w:spacing w:after="0" w:afterAutospacing="0"/>
              <w:rPr>
                <w:rFonts w:ascii="Verdana" w:hAnsi="Verdana"/>
                <w:b/>
                <w:color w:val="B10075"/>
                <w:sz w:val="14"/>
                <w:szCs w:val="14"/>
              </w:rPr>
            </w:pPr>
            <w:r w:rsidRPr="00BC092D">
              <w:rPr>
                <w:rFonts w:ascii="Verdana" w:hAnsi="Verdana"/>
                <w:b/>
                <w:color w:val="B10075"/>
                <w:sz w:val="14"/>
                <w:szCs w:val="14"/>
              </w:rPr>
              <w:t>Aw, skip it…</w:t>
            </w:r>
          </w:p>
        </w:tc>
      </w:tr>
      <w:tr w:rsidR="00E75808" w14:paraId="59C6379A" w14:textId="77777777" w:rsidTr="00431EC0">
        <w:tc>
          <w:tcPr>
            <w:tcW w:w="6840" w:type="dxa"/>
            <w:tcBorders>
              <w:left w:val="single" w:sz="18" w:space="0" w:color="auto"/>
              <w:right w:val="single" w:sz="18" w:space="0" w:color="auto"/>
            </w:tcBorders>
          </w:tcPr>
          <w:p w14:paraId="10979A75" w14:textId="622BDAC9" w:rsidR="00E75808" w:rsidRPr="00BC092D" w:rsidRDefault="00431EC0" w:rsidP="00E75808">
            <w:pPr>
              <w:spacing w:after="0" w:afterAutospacing="0"/>
              <w:rPr>
                <w:rFonts w:ascii="Verdana" w:hAnsi="Verdana"/>
                <w:b/>
                <w:sz w:val="14"/>
                <w:szCs w:val="14"/>
              </w:rPr>
            </w:pPr>
            <w:r>
              <w:rPr>
                <w:rFonts w:ascii="Verdana" w:hAnsi="Verdana"/>
                <w:b/>
                <w:sz w:val="14"/>
                <w:szCs w:val="14"/>
              </w:rPr>
              <w:t xml:space="preserve"> </w:t>
            </w:r>
            <w:r w:rsidR="00E75808" w:rsidRPr="00BC092D">
              <w:rPr>
                <w:rFonts w:ascii="Verdana" w:hAnsi="Verdana"/>
                <w:b/>
                <w:sz w:val="14"/>
                <w:szCs w:val="14"/>
              </w:rPr>
              <w:t>Read Chapter 8.</w:t>
            </w:r>
          </w:p>
          <w:p w14:paraId="436D78F5" w14:textId="73260885" w:rsidR="00E75808" w:rsidRPr="00BC092D" w:rsidRDefault="00431EC0" w:rsidP="00DA282A">
            <w:pPr>
              <w:spacing w:after="0" w:afterAutospacing="0"/>
              <w:rPr>
                <w:rFonts w:ascii="Helvetica" w:hAnsi="Helvetica"/>
                <w:b/>
                <w:sz w:val="18"/>
                <w:szCs w:val="18"/>
              </w:rPr>
            </w:pPr>
            <w:r>
              <w:rPr>
                <w:rFonts w:ascii="Verdana" w:hAnsi="Verdana"/>
                <w:b/>
                <w:noProof/>
                <w:sz w:val="14"/>
                <w:szCs w:val="14"/>
              </w:rPr>
              <w:drawing>
                <wp:anchor distT="0" distB="0" distL="114300" distR="114300" simplePos="0" relativeHeight="251664384" behindDoc="0" locked="0" layoutInCell="1" allowOverlap="1" wp14:anchorId="4A5C625C" wp14:editId="1521BBC6">
                  <wp:simplePos x="0" y="0"/>
                  <wp:positionH relativeFrom="column">
                    <wp:posOffset>1270</wp:posOffset>
                  </wp:positionH>
                  <wp:positionV relativeFrom="paragraph">
                    <wp:posOffset>-122555</wp:posOffset>
                  </wp:positionV>
                  <wp:extent cx="344170" cy="259080"/>
                  <wp:effectExtent l="0" t="0" r="11430" b="0"/>
                  <wp:wrapTight wrapText="bothSides">
                    <wp:wrapPolygon edited="0">
                      <wp:start x="0" y="0"/>
                      <wp:lineTo x="0" y="19059"/>
                      <wp:lineTo x="20723" y="19059"/>
                      <wp:lineTo x="207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d.png"/>
                          <pic:cNvPicPr/>
                        </pic:nvPicPr>
                        <pic:blipFill>
                          <a:blip r:embed="rId10">
                            <a:extLst>
                              <a:ext uri="{28A0092B-C50C-407E-A947-70E740481C1C}">
                                <a14:useLocalDpi xmlns:a14="http://schemas.microsoft.com/office/drawing/2010/main" val="0"/>
                              </a:ext>
                            </a:extLst>
                          </a:blip>
                          <a:stretch>
                            <a:fillRect/>
                          </a:stretch>
                        </pic:blipFill>
                        <pic:spPr>
                          <a:xfrm>
                            <a:off x="0" y="0"/>
                            <a:ext cx="344170" cy="259080"/>
                          </a:xfrm>
                          <a:prstGeom prst="rect">
                            <a:avLst/>
                          </a:prstGeom>
                        </pic:spPr>
                      </pic:pic>
                    </a:graphicData>
                  </a:graphic>
                  <wp14:sizeRelH relativeFrom="margin">
                    <wp14:pctWidth>0</wp14:pctWidth>
                  </wp14:sizeRelH>
                  <wp14:sizeRelV relativeFrom="margin">
                    <wp14:pctHeight>0</wp14:pctHeight>
                  </wp14:sizeRelV>
                </wp:anchor>
              </w:drawing>
            </w:r>
          </w:p>
        </w:tc>
      </w:tr>
      <w:tr w:rsidR="00E75808" w14:paraId="3AB67FC4" w14:textId="77777777" w:rsidTr="00431EC0">
        <w:tc>
          <w:tcPr>
            <w:tcW w:w="6840" w:type="dxa"/>
            <w:tcBorders>
              <w:left w:val="single" w:sz="18" w:space="0" w:color="auto"/>
              <w:right w:val="single" w:sz="18" w:space="0" w:color="auto"/>
            </w:tcBorders>
          </w:tcPr>
          <w:p w14:paraId="60E4340A" w14:textId="39B02475" w:rsidR="00E75808" w:rsidRDefault="00431EC0" w:rsidP="00E75808">
            <w:pPr>
              <w:spacing w:after="0" w:afterAutospacing="0"/>
              <w:rPr>
                <w:rFonts w:ascii="Verdana" w:hAnsi="Verdana"/>
                <w:b/>
                <w:sz w:val="14"/>
                <w:szCs w:val="14"/>
              </w:rPr>
            </w:pPr>
            <w:r>
              <w:rPr>
                <w:rFonts w:ascii="Verdana" w:hAnsi="Verdana"/>
                <w:b/>
                <w:noProof/>
                <w:sz w:val="14"/>
                <w:szCs w:val="14"/>
              </w:rPr>
              <w:drawing>
                <wp:anchor distT="0" distB="0" distL="114300" distR="114300" simplePos="0" relativeHeight="251666432" behindDoc="0" locked="0" layoutInCell="1" allowOverlap="1" wp14:anchorId="6B722D3D" wp14:editId="2B6640C8">
                  <wp:simplePos x="0" y="0"/>
                  <wp:positionH relativeFrom="column">
                    <wp:posOffset>1270</wp:posOffset>
                  </wp:positionH>
                  <wp:positionV relativeFrom="paragraph">
                    <wp:posOffset>25400</wp:posOffset>
                  </wp:positionV>
                  <wp:extent cx="386715" cy="259080"/>
                  <wp:effectExtent l="0" t="0" r="0" b="0"/>
                  <wp:wrapTight wrapText="bothSides">
                    <wp:wrapPolygon edited="0">
                      <wp:start x="0" y="0"/>
                      <wp:lineTo x="0" y="19059"/>
                      <wp:lineTo x="19862" y="19059"/>
                      <wp:lineTo x="1986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cture.png"/>
                          <pic:cNvPicPr/>
                        </pic:nvPicPr>
                        <pic:blipFill>
                          <a:blip r:embed="rId11">
                            <a:extLst>
                              <a:ext uri="{28A0092B-C50C-407E-A947-70E740481C1C}">
                                <a14:useLocalDpi xmlns:a14="http://schemas.microsoft.com/office/drawing/2010/main" val="0"/>
                              </a:ext>
                            </a:extLst>
                          </a:blip>
                          <a:stretch>
                            <a:fillRect/>
                          </a:stretch>
                        </pic:blipFill>
                        <pic:spPr>
                          <a:xfrm>
                            <a:off x="0" y="0"/>
                            <a:ext cx="386715" cy="259080"/>
                          </a:xfrm>
                          <a:prstGeom prst="rect">
                            <a:avLst/>
                          </a:prstGeom>
                        </pic:spPr>
                      </pic:pic>
                    </a:graphicData>
                  </a:graphic>
                  <wp14:sizeRelH relativeFrom="page">
                    <wp14:pctWidth>0</wp14:pctWidth>
                  </wp14:sizeRelH>
                  <wp14:sizeRelV relativeFrom="page">
                    <wp14:pctHeight>0</wp14:pctHeight>
                  </wp14:sizeRelV>
                </wp:anchor>
              </w:drawing>
            </w:r>
            <w:r w:rsidR="00E75808">
              <w:rPr>
                <w:rFonts w:ascii="Verdana" w:hAnsi="Verdana"/>
                <w:b/>
                <w:sz w:val="14"/>
                <w:szCs w:val="14"/>
              </w:rPr>
              <w:t>Go</w:t>
            </w:r>
            <w:r w:rsidR="00E75808" w:rsidRPr="00BC092D">
              <w:rPr>
                <w:rFonts w:ascii="Verdana" w:hAnsi="Verdana"/>
                <w:b/>
                <w:sz w:val="14"/>
                <w:szCs w:val="14"/>
              </w:rPr>
              <w:t xml:space="preserve"> through my lectures for Chapter 8.</w:t>
            </w:r>
          </w:p>
          <w:p w14:paraId="2BE992EE" w14:textId="77777777" w:rsidR="00E75808" w:rsidRPr="00BC092D" w:rsidRDefault="00E75808" w:rsidP="00DA282A">
            <w:pPr>
              <w:spacing w:after="0" w:afterAutospacing="0"/>
              <w:rPr>
                <w:rFonts w:ascii="Helvetica" w:hAnsi="Helvetica"/>
                <w:b/>
                <w:sz w:val="18"/>
                <w:szCs w:val="18"/>
              </w:rPr>
            </w:pPr>
          </w:p>
        </w:tc>
      </w:tr>
      <w:tr w:rsidR="00E75808" w14:paraId="008C63C6" w14:textId="77777777" w:rsidTr="00431EC0">
        <w:tc>
          <w:tcPr>
            <w:tcW w:w="6840" w:type="dxa"/>
            <w:tcBorders>
              <w:left w:val="single" w:sz="18" w:space="0" w:color="auto"/>
              <w:right w:val="single" w:sz="18" w:space="0" w:color="auto"/>
            </w:tcBorders>
          </w:tcPr>
          <w:p w14:paraId="3DC1938A" w14:textId="74F1E352" w:rsidR="00E75808" w:rsidRDefault="00E75808" w:rsidP="00E75808">
            <w:pPr>
              <w:spacing w:after="0" w:afterAutospacing="0"/>
              <w:rPr>
                <w:rFonts w:ascii="Verdana" w:hAnsi="Verdana"/>
                <w:b/>
                <w:sz w:val="14"/>
                <w:szCs w:val="14"/>
              </w:rPr>
            </w:pPr>
            <w:r w:rsidRPr="00BC092D">
              <w:rPr>
                <w:rFonts w:ascii="Verdana" w:hAnsi="Verdana"/>
                <w:b/>
                <w:sz w:val="14"/>
                <w:szCs w:val="14"/>
              </w:rPr>
              <w:t>Work end-of-chapter exercises / problems: E: 2,5,12, 14, 23; P: 3, 4, 11</w:t>
            </w:r>
          </w:p>
          <w:p w14:paraId="514FE18B" w14:textId="7EAAB91F" w:rsidR="00E75808" w:rsidRPr="00E75808" w:rsidRDefault="00431EC0" w:rsidP="00DA282A">
            <w:pPr>
              <w:spacing w:after="0" w:afterAutospacing="0"/>
              <w:rPr>
                <w:rFonts w:ascii="Verdana" w:hAnsi="Verdana"/>
                <w:b/>
                <w:sz w:val="14"/>
                <w:szCs w:val="14"/>
              </w:rPr>
            </w:pPr>
            <w:r>
              <w:rPr>
                <w:rFonts w:ascii="Verdana" w:hAnsi="Verdana"/>
                <w:b/>
                <w:noProof/>
                <w:sz w:val="14"/>
                <w:szCs w:val="14"/>
              </w:rPr>
              <w:drawing>
                <wp:anchor distT="0" distB="0" distL="182880" distR="182880" simplePos="0" relativeHeight="251668480" behindDoc="0" locked="0" layoutInCell="1" allowOverlap="1" wp14:anchorId="0204EE1E" wp14:editId="49A18AC4">
                  <wp:simplePos x="0" y="0"/>
                  <wp:positionH relativeFrom="column">
                    <wp:posOffset>1270</wp:posOffset>
                  </wp:positionH>
                  <wp:positionV relativeFrom="paragraph">
                    <wp:posOffset>-107315</wp:posOffset>
                  </wp:positionV>
                  <wp:extent cx="292100" cy="271780"/>
                  <wp:effectExtent l="0" t="0" r="12700" b="7620"/>
                  <wp:wrapTight wrapText="bothSides">
                    <wp:wrapPolygon edited="0">
                      <wp:start x="0" y="0"/>
                      <wp:lineTo x="0" y="20187"/>
                      <wp:lineTo x="20661" y="20187"/>
                      <wp:lineTo x="2066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cil.png"/>
                          <pic:cNvPicPr/>
                        </pic:nvPicPr>
                        <pic:blipFill>
                          <a:blip r:embed="rId12">
                            <a:extLst>
                              <a:ext uri="{28A0092B-C50C-407E-A947-70E740481C1C}">
                                <a14:useLocalDpi xmlns:a14="http://schemas.microsoft.com/office/drawing/2010/main" val="0"/>
                              </a:ext>
                            </a:extLst>
                          </a:blip>
                          <a:stretch>
                            <a:fillRect/>
                          </a:stretch>
                        </pic:blipFill>
                        <pic:spPr>
                          <a:xfrm>
                            <a:off x="0" y="0"/>
                            <a:ext cx="292100" cy="271780"/>
                          </a:xfrm>
                          <a:prstGeom prst="rect">
                            <a:avLst/>
                          </a:prstGeom>
                        </pic:spPr>
                      </pic:pic>
                    </a:graphicData>
                  </a:graphic>
                  <wp14:sizeRelH relativeFrom="page">
                    <wp14:pctWidth>0</wp14:pctWidth>
                  </wp14:sizeRelH>
                  <wp14:sizeRelV relativeFrom="page">
                    <wp14:pctHeight>0</wp14:pctHeight>
                  </wp14:sizeRelV>
                </wp:anchor>
              </w:drawing>
            </w:r>
            <w:r w:rsidR="00E75808" w:rsidRPr="00BC092D">
              <w:rPr>
                <w:rFonts w:ascii="Verdana" w:hAnsi="Verdana"/>
                <w:b/>
                <w:sz w:val="14"/>
                <w:szCs w:val="14"/>
              </w:rPr>
              <w:t xml:space="preserve">Remember that I have uploaded the solutions to these exercises / </w:t>
            </w:r>
            <w:r w:rsidR="00E75808">
              <w:rPr>
                <w:rFonts w:ascii="Verdana" w:hAnsi="Verdana"/>
                <w:b/>
                <w:sz w:val="14"/>
                <w:szCs w:val="14"/>
              </w:rPr>
              <w:br/>
            </w:r>
            <w:r w:rsidR="00E75808" w:rsidRPr="00BC092D">
              <w:rPr>
                <w:rFonts w:ascii="Verdana" w:hAnsi="Verdana"/>
                <w:b/>
                <w:sz w:val="14"/>
                <w:szCs w:val="14"/>
              </w:rPr>
              <w:t>problems at the Course Home.</w:t>
            </w:r>
          </w:p>
        </w:tc>
      </w:tr>
      <w:tr w:rsidR="00E75808" w14:paraId="3F8CEB4D" w14:textId="77777777" w:rsidTr="00431EC0">
        <w:trPr>
          <w:trHeight w:val="136"/>
        </w:trPr>
        <w:tc>
          <w:tcPr>
            <w:tcW w:w="6840" w:type="dxa"/>
            <w:tcBorders>
              <w:left w:val="single" w:sz="18" w:space="0" w:color="auto"/>
              <w:bottom w:val="single" w:sz="18" w:space="0" w:color="auto"/>
              <w:right w:val="single" w:sz="18" w:space="0" w:color="auto"/>
            </w:tcBorders>
          </w:tcPr>
          <w:p w14:paraId="30B58A71" w14:textId="436BB36C" w:rsidR="00E75808" w:rsidRPr="00BC092D" w:rsidRDefault="00431EC0" w:rsidP="00DA282A">
            <w:pPr>
              <w:spacing w:after="0" w:afterAutospacing="0"/>
              <w:rPr>
                <w:rFonts w:ascii="Helvetica" w:hAnsi="Helvetica"/>
                <w:b/>
                <w:sz w:val="18"/>
                <w:szCs w:val="18"/>
              </w:rPr>
            </w:pPr>
            <w:r>
              <w:rPr>
                <w:rFonts w:ascii="Verdana" w:hAnsi="Verdana"/>
                <w:b/>
                <w:noProof/>
                <w:sz w:val="14"/>
                <w:szCs w:val="14"/>
              </w:rPr>
              <w:drawing>
                <wp:anchor distT="0" distB="0" distL="114300" distR="114300" simplePos="0" relativeHeight="251669504" behindDoc="0" locked="0" layoutInCell="1" allowOverlap="1" wp14:anchorId="07542A68" wp14:editId="47DC1C06">
                  <wp:simplePos x="0" y="0"/>
                  <wp:positionH relativeFrom="column">
                    <wp:posOffset>1270</wp:posOffset>
                  </wp:positionH>
                  <wp:positionV relativeFrom="paragraph">
                    <wp:posOffset>-25400</wp:posOffset>
                  </wp:positionV>
                  <wp:extent cx="346075" cy="233680"/>
                  <wp:effectExtent l="0" t="0" r="9525" b="0"/>
                  <wp:wrapTight wrapText="bothSides">
                    <wp:wrapPolygon edited="0">
                      <wp:start x="0" y="0"/>
                      <wp:lineTo x="0" y="18783"/>
                      <wp:lineTo x="20609" y="18783"/>
                      <wp:lineTo x="2060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png"/>
                          <pic:cNvPicPr/>
                        </pic:nvPicPr>
                        <pic:blipFill>
                          <a:blip r:embed="rId13">
                            <a:extLst>
                              <a:ext uri="{28A0092B-C50C-407E-A947-70E740481C1C}">
                                <a14:useLocalDpi xmlns:a14="http://schemas.microsoft.com/office/drawing/2010/main" val="0"/>
                              </a:ext>
                            </a:extLst>
                          </a:blip>
                          <a:stretch>
                            <a:fillRect/>
                          </a:stretch>
                        </pic:blipFill>
                        <pic:spPr>
                          <a:xfrm>
                            <a:off x="0" y="0"/>
                            <a:ext cx="346075" cy="233680"/>
                          </a:xfrm>
                          <a:prstGeom prst="rect">
                            <a:avLst/>
                          </a:prstGeom>
                        </pic:spPr>
                      </pic:pic>
                    </a:graphicData>
                  </a:graphic>
                  <wp14:sizeRelH relativeFrom="page">
                    <wp14:pctWidth>0</wp14:pctWidth>
                  </wp14:sizeRelH>
                  <wp14:sizeRelV relativeFrom="page">
                    <wp14:pctHeight>0</wp14:pctHeight>
                  </wp14:sizeRelV>
                </wp:anchor>
              </w:drawing>
            </w:r>
            <w:r w:rsidR="00E75808">
              <w:rPr>
                <w:rFonts w:ascii="Verdana" w:hAnsi="Verdana"/>
                <w:b/>
                <w:sz w:val="14"/>
                <w:szCs w:val="14"/>
              </w:rPr>
              <w:t>Group Exercises / Individual and Group Submissions</w:t>
            </w:r>
          </w:p>
        </w:tc>
      </w:tr>
    </w:tbl>
    <w:p w14:paraId="04DA089C" w14:textId="77777777" w:rsidR="006274EB" w:rsidRDefault="006274EB" w:rsidP="00DA282A">
      <w:pPr>
        <w:spacing w:after="0" w:afterAutospacing="0"/>
        <w:rPr>
          <w:sz w:val="20"/>
          <w:szCs w:val="20"/>
        </w:rPr>
      </w:pPr>
    </w:p>
    <w:p w14:paraId="48C87EAB" w14:textId="78C4830F" w:rsidR="00DA282A" w:rsidRDefault="0012260F" w:rsidP="00DA282A">
      <w:pPr>
        <w:spacing w:after="0" w:afterAutospacing="0"/>
        <w:rPr>
          <w:sz w:val="20"/>
          <w:szCs w:val="20"/>
        </w:rPr>
      </w:pPr>
      <w:r>
        <w:rPr>
          <w:sz w:val="20"/>
          <w:szCs w:val="20"/>
        </w:rPr>
        <w:t>I</w:t>
      </w:r>
      <w:r w:rsidR="00DA282A" w:rsidRPr="002B503F">
        <w:rPr>
          <w:sz w:val="20"/>
          <w:szCs w:val="20"/>
        </w:rPr>
        <w:t xml:space="preserve">n the </w:t>
      </w:r>
      <w:r w:rsidR="00DA282A">
        <w:rPr>
          <w:sz w:val="20"/>
          <w:szCs w:val="20"/>
        </w:rPr>
        <w:t>respective content areas</w:t>
      </w:r>
      <w:r w:rsidR="00075EFA">
        <w:rPr>
          <w:sz w:val="20"/>
          <w:szCs w:val="20"/>
        </w:rPr>
        <w:t>,</w:t>
      </w:r>
      <w:r w:rsidR="00DA282A">
        <w:rPr>
          <w:sz w:val="20"/>
          <w:szCs w:val="20"/>
        </w:rPr>
        <w:t xml:space="preserve"> </w:t>
      </w:r>
      <w:proofErr w:type="gramStart"/>
      <w:r w:rsidR="00DA282A">
        <w:rPr>
          <w:sz w:val="20"/>
          <w:szCs w:val="20"/>
        </w:rPr>
        <w:t>I’ve</w:t>
      </w:r>
      <w:proofErr w:type="gramEnd"/>
      <w:r w:rsidR="00DA282A">
        <w:rPr>
          <w:sz w:val="20"/>
          <w:szCs w:val="20"/>
        </w:rPr>
        <w:t xml:space="preserve"> </w:t>
      </w:r>
      <w:r w:rsidR="00DA282A" w:rsidRPr="002B503F">
        <w:rPr>
          <w:sz w:val="20"/>
          <w:szCs w:val="20"/>
        </w:rPr>
        <w:t>include</w:t>
      </w:r>
      <w:r w:rsidR="00DA282A">
        <w:rPr>
          <w:sz w:val="20"/>
          <w:szCs w:val="20"/>
        </w:rPr>
        <w:t>d</w:t>
      </w:r>
      <w:r w:rsidR="00DA282A" w:rsidRPr="002B503F">
        <w:rPr>
          <w:sz w:val="20"/>
          <w:szCs w:val="20"/>
        </w:rPr>
        <w:t xml:space="preserve"> these same images.  The consistent</w:t>
      </w:r>
      <w:r w:rsidR="00DA282A">
        <w:rPr>
          <w:sz w:val="20"/>
          <w:szCs w:val="20"/>
        </w:rPr>
        <w:t xml:space="preserve"> and repetitive</w:t>
      </w:r>
      <w:r w:rsidR="00DA282A" w:rsidRPr="002B503F">
        <w:rPr>
          <w:sz w:val="20"/>
          <w:szCs w:val="20"/>
        </w:rPr>
        <w:t xml:space="preserve"> use of these images has really helped</w:t>
      </w:r>
      <w:r w:rsidR="00DA282A">
        <w:rPr>
          <w:sz w:val="20"/>
          <w:szCs w:val="20"/>
        </w:rPr>
        <w:t xml:space="preserve"> tie the material together and has helped make the Week’s content flow smoother</w:t>
      </w:r>
      <w:r w:rsidR="00DA282A" w:rsidRPr="002B503F">
        <w:rPr>
          <w:sz w:val="20"/>
          <w:szCs w:val="20"/>
        </w:rPr>
        <w:t xml:space="preserve">.  I also have to say it has been a lot of fun coming up with images and they have made my course weeks more visually pleasing and have actually </w:t>
      </w:r>
      <w:r w:rsidR="00DA282A">
        <w:rPr>
          <w:sz w:val="20"/>
          <w:szCs w:val="20"/>
        </w:rPr>
        <w:t>put some spark into the links. I haven’t stopped thoug</w:t>
      </w:r>
      <w:r w:rsidR="003D2B94">
        <w:rPr>
          <w:sz w:val="20"/>
          <w:szCs w:val="20"/>
        </w:rPr>
        <w:t>h with static images.</w:t>
      </w:r>
      <w:r>
        <w:rPr>
          <w:sz w:val="20"/>
          <w:szCs w:val="20"/>
        </w:rPr>
        <w:t xml:space="preserve"> I have </w:t>
      </w:r>
      <w:r w:rsidR="00DA282A">
        <w:rPr>
          <w:sz w:val="20"/>
          <w:szCs w:val="20"/>
        </w:rPr>
        <w:t xml:space="preserve">begun creating short video clips via Jing to introduce the Week’s material and assignments.  </w:t>
      </w:r>
    </w:p>
    <w:p w14:paraId="5AE02E8C" w14:textId="54625524" w:rsidR="00DA282A" w:rsidRPr="002B503F" w:rsidRDefault="00DA282A" w:rsidP="00E6784A">
      <w:pPr>
        <w:pStyle w:val="NormalWeb"/>
        <w:shd w:val="clear" w:color="auto" w:fill="FFFFFF"/>
        <w:spacing w:after="0" w:afterAutospacing="0"/>
        <w:ind w:firstLine="432"/>
        <w:rPr>
          <w:sz w:val="20"/>
          <w:szCs w:val="20"/>
          <w:lang w:val="en"/>
        </w:rPr>
      </w:pPr>
      <w:r>
        <w:rPr>
          <w:sz w:val="20"/>
          <w:szCs w:val="20"/>
          <w:lang w:val="en"/>
        </w:rPr>
        <w:t xml:space="preserve">As an accounting instructor, I have to admit </w:t>
      </w:r>
      <w:r w:rsidRPr="002B503F">
        <w:rPr>
          <w:sz w:val="20"/>
          <w:szCs w:val="20"/>
          <w:lang w:val="en"/>
        </w:rPr>
        <w:t xml:space="preserve">I am just beginning my quest for </w:t>
      </w:r>
      <w:r w:rsidR="003D2B94">
        <w:rPr>
          <w:sz w:val="20"/>
          <w:szCs w:val="20"/>
          <w:lang w:val="en"/>
        </w:rPr>
        <w:t>adding visuals to</w:t>
      </w:r>
      <w:r w:rsidRPr="002B503F">
        <w:rPr>
          <w:sz w:val="20"/>
          <w:szCs w:val="20"/>
          <w:lang w:val="en"/>
        </w:rPr>
        <w:t xml:space="preserve"> my</w:t>
      </w:r>
      <w:r>
        <w:rPr>
          <w:sz w:val="20"/>
          <w:szCs w:val="20"/>
          <w:lang w:val="en"/>
        </w:rPr>
        <w:t xml:space="preserve"> online</w:t>
      </w:r>
      <w:r w:rsidRPr="002B503F">
        <w:rPr>
          <w:sz w:val="20"/>
          <w:szCs w:val="20"/>
          <w:lang w:val="en"/>
        </w:rPr>
        <w:t xml:space="preserve"> course</w:t>
      </w:r>
      <w:r>
        <w:rPr>
          <w:sz w:val="20"/>
          <w:szCs w:val="20"/>
          <w:lang w:val="en"/>
        </w:rPr>
        <w:t>s</w:t>
      </w:r>
      <w:r w:rsidRPr="002B503F">
        <w:rPr>
          <w:sz w:val="20"/>
          <w:szCs w:val="20"/>
          <w:lang w:val="en"/>
        </w:rPr>
        <w:t xml:space="preserve">.  I’m excited </w:t>
      </w:r>
      <w:r w:rsidR="003D2B94">
        <w:rPr>
          <w:sz w:val="20"/>
          <w:szCs w:val="20"/>
          <w:lang w:val="en"/>
        </w:rPr>
        <w:t xml:space="preserve">though </w:t>
      </w:r>
      <w:r w:rsidRPr="002B503F">
        <w:rPr>
          <w:sz w:val="20"/>
          <w:szCs w:val="20"/>
          <w:lang w:val="en"/>
        </w:rPr>
        <w:t>about the power they can play in not only motivating students in learning and retaining the course’s content but even more so in</w:t>
      </w:r>
      <w:r w:rsidR="00E6784A">
        <w:rPr>
          <w:sz w:val="20"/>
          <w:szCs w:val="20"/>
          <w:lang w:val="en"/>
        </w:rPr>
        <w:t xml:space="preserve"> helping me deliver the course</w:t>
      </w:r>
      <w:r w:rsidRPr="002B503F">
        <w:rPr>
          <w:sz w:val="20"/>
          <w:szCs w:val="20"/>
          <w:lang w:val="en"/>
        </w:rPr>
        <w:t xml:space="preserve"> material in a fu</w:t>
      </w:r>
      <w:r>
        <w:rPr>
          <w:sz w:val="20"/>
          <w:szCs w:val="20"/>
          <w:lang w:val="en"/>
        </w:rPr>
        <w:t xml:space="preserve">n, effective way. </w:t>
      </w:r>
      <w:r w:rsidR="00E6784A">
        <w:rPr>
          <w:sz w:val="20"/>
          <w:szCs w:val="20"/>
          <w:lang w:val="en"/>
        </w:rPr>
        <w:br/>
      </w:r>
      <w:r w:rsidR="00075EFA">
        <w:rPr>
          <w:sz w:val="20"/>
          <w:szCs w:val="20"/>
          <w:lang w:val="en"/>
        </w:rPr>
        <w:br/>
      </w:r>
      <w:r w:rsidR="00075EFA">
        <w:rPr>
          <w:sz w:val="20"/>
          <w:szCs w:val="20"/>
          <w:lang w:val="en"/>
        </w:rPr>
        <w:br/>
      </w:r>
    </w:p>
    <w:p w14:paraId="65668E11" w14:textId="77777777" w:rsidR="00DA282A" w:rsidRPr="00B0162C" w:rsidRDefault="00DA282A" w:rsidP="00DA282A">
      <w:pPr>
        <w:pStyle w:val="ChH2"/>
        <w:rPr>
          <w:i w:val="0"/>
        </w:rPr>
      </w:pPr>
      <w:r>
        <w:rPr>
          <w:rStyle w:val="Strong"/>
          <w:b/>
          <w:bCs w:val="0"/>
          <w:i w:val="0"/>
        </w:rPr>
        <w:lastRenderedPageBreak/>
        <w:t>Concluding Thoughts</w:t>
      </w:r>
    </w:p>
    <w:p w14:paraId="54E88DD4" w14:textId="7895EA95" w:rsidR="0012260F" w:rsidRDefault="0012260F" w:rsidP="00075EFA">
      <w:pPr>
        <w:pStyle w:val="NormalWeb"/>
        <w:shd w:val="clear" w:color="auto" w:fill="FFFFFF"/>
        <w:spacing w:after="0" w:afterAutospacing="0"/>
        <w:ind w:firstLine="432"/>
        <w:rPr>
          <w:sz w:val="20"/>
          <w:szCs w:val="20"/>
          <w:lang w:val="en"/>
        </w:rPr>
      </w:pPr>
      <w:r>
        <w:rPr>
          <w:sz w:val="20"/>
          <w:szCs w:val="20"/>
          <w:lang w:val="en"/>
        </w:rPr>
        <w:t xml:space="preserve">As an accounting instructor, I have to admit </w:t>
      </w:r>
      <w:r w:rsidRPr="002B503F">
        <w:rPr>
          <w:sz w:val="20"/>
          <w:szCs w:val="20"/>
          <w:lang w:val="en"/>
        </w:rPr>
        <w:t xml:space="preserve">I am just beginning my quest for </w:t>
      </w:r>
      <w:r>
        <w:rPr>
          <w:sz w:val="20"/>
          <w:szCs w:val="20"/>
          <w:lang w:val="en"/>
        </w:rPr>
        <w:t>adding visuals to</w:t>
      </w:r>
      <w:r w:rsidRPr="002B503F">
        <w:rPr>
          <w:sz w:val="20"/>
          <w:szCs w:val="20"/>
          <w:lang w:val="en"/>
        </w:rPr>
        <w:t xml:space="preserve"> my</w:t>
      </w:r>
      <w:r>
        <w:rPr>
          <w:sz w:val="20"/>
          <w:szCs w:val="20"/>
          <w:lang w:val="en"/>
        </w:rPr>
        <w:t xml:space="preserve"> online</w:t>
      </w:r>
      <w:r w:rsidRPr="002B503F">
        <w:rPr>
          <w:sz w:val="20"/>
          <w:szCs w:val="20"/>
          <w:lang w:val="en"/>
        </w:rPr>
        <w:t xml:space="preserve"> course</w:t>
      </w:r>
      <w:r>
        <w:rPr>
          <w:sz w:val="20"/>
          <w:szCs w:val="20"/>
          <w:lang w:val="en"/>
        </w:rPr>
        <w:t>s</w:t>
      </w:r>
      <w:r w:rsidRPr="002B503F">
        <w:rPr>
          <w:sz w:val="20"/>
          <w:szCs w:val="20"/>
          <w:lang w:val="en"/>
        </w:rPr>
        <w:t xml:space="preserve">.  I’m excited </w:t>
      </w:r>
      <w:r>
        <w:rPr>
          <w:sz w:val="20"/>
          <w:szCs w:val="20"/>
          <w:lang w:val="en"/>
        </w:rPr>
        <w:t xml:space="preserve">though </w:t>
      </w:r>
      <w:r w:rsidRPr="002B503F">
        <w:rPr>
          <w:sz w:val="20"/>
          <w:szCs w:val="20"/>
          <w:lang w:val="en"/>
        </w:rPr>
        <w:t>about the power they can play in not only motivating students in learning and retaining the course’s content but even more so in</w:t>
      </w:r>
      <w:r>
        <w:rPr>
          <w:sz w:val="20"/>
          <w:szCs w:val="20"/>
          <w:lang w:val="en"/>
        </w:rPr>
        <w:t xml:space="preserve"> helping me deliver the course</w:t>
      </w:r>
      <w:r w:rsidRPr="002B503F">
        <w:rPr>
          <w:sz w:val="20"/>
          <w:szCs w:val="20"/>
          <w:lang w:val="en"/>
        </w:rPr>
        <w:t xml:space="preserve"> material in a fu</w:t>
      </w:r>
      <w:r>
        <w:rPr>
          <w:sz w:val="20"/>
          <w:szCs w:val="20"/>
          <w:lang w:val="en"/>
        </w:rPr>
        <w:t>n, effective way.</w:t>
      </w:r>
      <w:bookmarkStart w:id="0" w:name="_GoBack"/>
      <w:bookmarkEnd w:id="0"/>
    </w:p>
    <w:p w14:paraId="04AB3780" w14:textId="77777777" w:rsidR="00DA282A" w:rsidRPr="00B0162C" w:rsidRDefault="00DA282A" w:rsidP="00DA282A">
      <w:pPr>
        <w:pStyle w:val="ChH1"/>
        <w:rPr>
          <w:rFonts w:ascii="Garamond" w:hAnsi="Garamond"/>
          <w:sz w:val="20"/>
          <w:szCs w:val="20"/>
        </w:rPr>
      </w:pPr>
      <w:r w:rsidRPr="002B503F">
        <w:rPr>
          <w:rFonts w:ascii="Garamond" w:hAnsi="Garamond"/>
          <w:sz w:val="20"/>
          <w:szCs w:val="20"/>
        </w:rPr>
        <w:br/>
      </w:r>
      <w:r w:rsidRPr="00B0162C">
        <w:rPr>
          <w:rStyle w:val="Strong"/>
          <w:b/>
          <w:bCs w:val="0"/>
        </w:rPr>
        <w:t>References</w:t>
      </w:r>
    </w:p>
    <w:p w14:paraId="4CFF6B70" w14:textId="77777777" w:rsidR="00DA282A" w:rsidRPr="00A6566C" w:rsidRDefault="00DA282A">
      <w:pPr>
        <w:spacing w:after="0" w:afterAutospacing="0"/>
        <w:rPr>
          <w:sz w:val="20"/>
          <w:szCs w:val="20"/>
        </w:rPr>
      </w:pPr>
      <w:proofErr w:type="gramStart"/>
      <w:r w:rsidRPr="00A6566C">
        <w:rPr>
          <w:sz w:val="20"/>
          <w:szCs w:val="20"/>
        </w:rPr>
        <w:t>Bose, S. (2008, November).</w:t>
      </w:r>
      <w:proofErr w:type="gramEnd"/>
      <w:r w:rsidRPr="00A6566C">
        <w:rPr>
          <w:sz w:val="20"/>
          <w:szCs w:val="20"/>
        </w:rPr>
        <w:t xml:space="preserve"> Teaching with visuals: Students respond to images. </w:t>
      </w:r>
    </w:p>
    <w:p w14:paraId="7DC99382" w14:textId="77777777" w:rsidR="00DA282A" w:rsidRPr="00A6566C" w:rsidRDefault="00DA282A" w:rsidP="00DA282A">
      <w:pPr>
        <w:spacing w:after="0" w:afterAutospacing="0"/>
        <w:ind w:firstLine="432"/>
        <w:rPr>
          <w:sz w:val="20"/>
          <w:szCs w:val="20"/>
        </w:rPr>
      </w:pPr>
      <w:proofErr w:type="spellStart"/>
      <w:r w:rsidRPr="00A6566C">
        <w:rPr>
          <w:i/>
          <w:sz w:val="20"/>
          <w:szCs w:val="20"/>
        </w:rPr>
        <w:t>Edutopia</w:t>
      </w:r>
      <w:proofErr w:type="spellEnd"/>
      <w:r w:rsidRPr="00A6566C">
        <w:rPr>
          <w:sz w:val="20"/>
          <w:szCs w:val="20"/>
        </w:rPr>
        <w:t>. Retrieved from http://www.edutopia.org/visuals-math-curriculum</w:t>
      </w:r>
    </w:p>
    <w:p w14:paraId="392CCAAD" w14:textId="77777777" w:rsidR="00DA282A" w:rsidRDefault="00DA282A" w:rsidP="00DA282A">
      <w:pPr>
        <w:pStyle w:val="ChH1"/>
        <w:rPr>
          <w:rFonts w:ascii="Garamond" w:hAnsi="Garamond"/>
          <w:b w:val="0"/>
          <w:sz w:val="20"/>
          <w:szCs w:val="20"/>
        </w:rPr>
      </w:pPr>
      <w:proofErr w:type="spellStart"/>
      <w:r>
        <w:rPr>
          <w:rFonts w:ascii="Garamond" w:hAnsi="Garamond"/>
          <w:b w:val="0"/>
          <w:sz w:val="20"/>
          <w:szCs w:val="20"/>
        </w:rPr>
        <w:t>Mungai</w:t>
      </w:r>
      <w:proofErr w:type="spellEnd"/>
      <w:r>
        <w:rPr>
          <w:rFonts w:ascii="Garamond" w:hAnsi="Garamond"/>
          <w:b w:val="0"/>
          <w:sz w:val="20"/>
          <w:szCs w:val="20"/>
        </w:rPr>
        <w:t xml:space="preserve">, D., Jones, D., &amp; Wong, L. (2005). “Games to teach by.” Paper presented at the </w:t>
      </w:r>
    </w:p>
    <w:p w14:paraId="066830C8" w14:textId="77777777" w:rsidR="00DA282A" w:rsidRPr="00F55163" w:rsidRDefault="00DA282A" w:rsidP="00DA282A">
      <w:pPr>
        <w:pStyle w:val="ChH1"/>
        <w:ind w:firstLine="432"/>
        <w:rPr>
          <w:rFonts w:ascii="Garamond" w:hAnsi="Garamond"/>
          <w:b w:val="0"/>
          <w:i/>
          <w:sz w:val="20"/>
          <w:szCs w:val="20"/>
        </w:rPr>
      </w:pPr>
      <w:proofErr w:type="gramStart"/>
      <w:r w:rsidRPr="00E06BC7">
        <w:rPr>
          <w:rFonts w:ascii="Garamond" w:hAnsi="Garamond"/>
          <w:b w:val="0"/>
          <w:i/>
          <w:sz w:val="20"/>
          <w:szCs w:val="20"/>
        </w:rPr>
        <w:t>18</w:t>
      </w:r>
      <w:r w:rsidRPr="00E06BC7">
        <w:rPr>
          <w:rFonts w:ascii="Garamond" w:hAnsi="Garamond"/>
          <w:b w:val="0"/>
          <w:i/>
          <w:sz w:val="20"/>
          <w:szCs w:val="20"/>
          <w:vertAlign w:val="superscript"/>
        </w:rPr>
        <w:t>th</w:t>
      </w:r>
      <w:proofErr w:type="gramEnd"/>
      <w:r w:rsidRPr="00E06BC7">
        <w:rPr>
          <w:rFonts w:ascii="Garamond" w:hAnsi="Garamond"/>
          <w:b w:val="0"/>
          <w:i/>
          <w:sz w:val="20"/>
          <w:szCs w:val="20"/>
        </w:rPr>
        <w:t xml:space="preserve"> Annual Conference on Distance Teaching and Learning</w:t>
      </w:r>
      <w:r>
        <w:rPr>
          <w:rFonts w:ascii="Garamond" w:hAnsi="Garamond"/>
          <w:b w:val="0"/>
          <w:sz w:val="20"/>
          <w:szCs w:val="20"/>
        </w:rPr>
        <w:t>, Madison, WI.</w:t>
      </w:r>
    </w:p>
    <w:p w14:paraId="66242BA4" w14:textId="77777777" w:rsidR="00DA282A" w:rsidRDefault="00DA282A" w:rsidP="00DA282A">
      <w:pPr>
        <w:pStyle w:val="ChH1"/>
        <w:rPr>
          <w:rFonts w:ascii="Garamond" w:hAnsi="Garamond"/>
          <w:b w:val="0"/>
          <w:i/>
          <w:sz w:val="20"/>
          <w:szCs w:val="20"/>
        </w:rPr>
      </w:pPr>
      <w:proofErr w:type="spellStart"/>
      <w:r w:rsidRPr="009130CF">
        <w:rPr>
          <w:rFonts w:ascii="Garamond" w:hAnsi="Garamond"/>
          <w:b w:val="0"/>
          <w:sz w:val="20"/>
          <w:szCs w:val="20"/>
        </w:rPr>
        <w:t>Nemerow</w:t>
      </w:r>
      <w:proofErr w:type="spellEnd"/>
      <w:r w:rsidRPr="009130CF">
        <w:rPr>
          <w:rFonts w:ascii="Garamond" w:hAnsi="Garamond"/>
          <w:b w:val="0"/>
          <w:sz w:val="20"/>
          <w:szCs w:val="20"/>
        </w:rPr>
        <w:t>, L.</w:t>
      </w:r>
      <w:r>
        <w:rPr>
          <w:rFonts w:ascii="Garamond" w:hAnsi="Garamond"/>
          <w:b w:val="0"/>
          <w:sz w:val="20"/>
          <w:szCs w:val="20"/>
        </w:rPr>
        <w:t xml:space="preserve"> </w:t>
      </w:r>
      <w:r w:rsidRPr="009130CF">
        <w:rPr>
          <w:rFonts w:ascii="Garamond" w:hAnsi="Garamond"/>
          <w:b w:val="0"/>
          <w:sz w:val="20"/>
          <w:szCs w:val="20"/>
        </w:rPr>
        <w:t xml:space="preserve">G. </w:t>
      </w:r>
      <w:r>
        <w:rPr>
          <w:rFonts w:ascii="Garamond" w:hAnsi="Garamond"/>
          <w:b w:val="0"/>
          <w:sz w:val="20"/>
          <w:szCs w:val="20"/>
        </w:rPr>
        <w:t xml:space="preserve">(1996). </w:t>
      </w:r>
      <w:r w:rsidRPr="009130CF">
        <w:rPr>
          <w:rFonts w:ascii="Garamond" w:hAnsi="Garamond"/>
          <w:b w:val="0"/>
          <w:sz w:val="20"/>
          <w:szCs w:val="20"/>
        </w:rPr>
        <w:t>Do classroom games improve motivation and learning</w:t>
      </w:r>
      <w:r>
        <w:rPr>
          <w:rFonts w:ascii="Garamond" w:hAnsi="Garamond"/>
          <w:b w:val="0"/>
          <w:sz w:val="20"/>
          <w:szCs w:val="20"/>
        </w:rPr>
        <w:t xml:space="preserve">? </w:t>
      </w:r>
      <w:r w:rsidRPr="00746B87">
        <w:rPr>
          <w:rFonts w:ascii="Garamond" w:hAnsi="Garamond"/>
          <w:b w:val="0"/>
          <w:i/>
          <w:sz w:val="20"/>
          <w:szCs w:val="20"/>
        </w:rPr>
        <w:t xml:space="preserve">Teaching </w:t>
      </w:r>
    </w:p>
    <w:p w14:paraId="14AB1B42" w14:textId="77777777" w:rsidR="00DA282A" w:rsidRPr="00746B87" w:rsidRDefault="00DA282A" w:rsidP="00DA282A">
      <w:pPr>
        <w:pStyle w:val="ChH1"/>
        <w:ind w:firstLine="432"/>
        <w:rPr>
          <w:rFonts w:ascii="Garamond" w:hAnsi="Garamond"/>
          <w:b w:val="0"/>
          <w:sz w:val="20"/>
          <w:szCs w:val="20"/>
        </w:rPr>
      </w:pPr>
      <w:proofErr w:type="gramStart"/>
      <w:r w:rsidRPr="00746B87">
        <w:rPr>
          <w:rFonts w:ascii="Garamond" w:hAnsi="Garamond"/>
          <w:b w:val="0"/>
          <w:i/>
          <w:sz w:val="20"/>
          <w:szCs w:val="20"/>
        </w:rPr>
        <w:t>and</w:t>
      </w:r>
      <w:proofErr w:type="gramEnd"/>
      <w:r w:rsidRPr="00746B87">
        <w:rPr>
          <w:rFonts w:ascii="Garamond" w:hAnsi="Garamond"/>
          <w:b w:val="0"/>
          <w:i/>
          <w:sz w:val="20"/>
          <w:szCs w:val="20"/>
        </w:rPr>
        <w:t xml:space="preserve"> Change, 3</w:t>
      </w:r>
      <w:r>
        <w:rPr>
          <w:rFonts w:ascii="Garamond" w:hAnsi="Garamond"/>
          <w:b w:val="0"/>
          <w:sz w:val="20"/>
          <w:szCs w:val="20"/>
        </w:rPr>
        <w:t xml:space="preserve">(4), </w:t>
      </w:r>
      <w:r w:rsidRPr="009130CF">
        <w:rPr>
          <w:rFonts w:ascii="Garamond" w:hAnsi="Garamond"/>
          <w:b w:val="0"/>
          <w:sz w:val="20"/>
          <w:szCs w:val="20"/>
        </w:rPr>
        <w:t xml:space="preserve">356-361. </w:t>
      </w:r>
    </w:p>
    <w:p w14:paraId="03415CF1" w14:textId="77777777" w:rsidR="00DA282A" w:rsidRDefault="00DA282A" w:rsidP="00DA282A">
      <w:pPr>
        <w:pStyle w:val="ChH1"/>
        <w:rPr>
          <w:rFonts w:ascii="Garamond" w:hAnsi="Garamond"/>
          <w:b w:val="0"/>
          <w:sz w:val="20"/>
          <w:szCs w:val="20"/>
        </w:rPr>
      </w:pPr>
      <w:proofErr w:type="spellStart"/>
      <w:r>
        <w:rPr>
          <w:rFonts w:ascii="Garamond" w:hAnsi="Garamond"/>
          <w:b w:val="0"/>
          <w:sz w:val="20"/>
          <w:szCs w:val="20"/>
        </w:rPr>
        <w:t>Prensky</w:t>
      </w:r>
      <w:proofErr w:type="spellEnd"/>
      <w:r>
        <w:rPr>
          <w:rFonts w:ascii="Garamond" w:hAnsi="Garamond"/>
          <w:b w:val="0"/>
          <w:sz w:val="20"/>
          <w:szCs w:val="20"/>
        </w:rPr>
        <w:t xml:space="preserve">, M. (2001). Digital Natives, Digital Immigrants, Part II: Do They Really Think </w:t>
      </w:r>
    </w:p>
    <w:p w14:paraId="7D97323C" w14:textId="77777777" w:rsidR="00DA282A" w:rsidRDefault="00DA282A" w:rsidP="00DA282A">
      <w:pPr>
        <w:pStyle w:val="ChH1"/>
        <w:ind w:firstLine="432"/>
        <w:rPr>
          <w:rFonts w:ascii="Garamond" w:hAnsi="Garamond"/>
          <w:b w:val="0"/>
          <w:sz w:val="20"/>
          <w:szCs w:val="20"/>
        </w:rPr>
      </w:pPr>
      <w:r>
        <w:rPr>
          <w:rFonts w:ascii="Garamond" w:hAnsi="Garamond"/>
          <w:b w:val="0"/>
          <w:sz w:val="20"/>
          <w:szCs w:val="20"/>
        </w:rPr>
        <w:t xml:space="preserve">Differently? </w:t>
      </w:r>
      <w:r w:rsidRPr="00CE2918">
        <w:rPr>
          <w:rFonts w:ascii="Garamond" w:hAnsi="Garamond"/>
          <w:b w:val="0"/>
          <w:i/>
          <w:sz w:val="20"/>
          <w:szCs w:val="20"/>
        </w:rPr>
        <w:t>On the Horizon, 9</w:t>
      </w:r>
      <w:r>
        <w:rPr>
          <w:rFonts w:ascii="Garamond" w:hAnsi="Garamond"/>
          <w:b w:val="0"/>
          <w:sz w:val="20"/>
          <w:szCs w:val="20"/>
        </w:rPr>
        <w:t xml:space="preserve">(6), 1, 3-6. Retrieved from </w:t>
      </w:r>
    </w:p>
    <w:p w14:paraId="2C6F19D7" w14:textId="77777777" w:rsidR="00DA282A" w:rsidRPr="00746B87" w:rsidRDefault="00DA282A" w:rsidP="00DA282A">
      <w:pPr>
        <w:pStyle w:val="ChH1"/>
        <w:ind w:firstLine="432"/>
        <w:rPr>
          <w:rFonts w:ascii="Garamond" w:hAnsi="Garamond"/>
          <w:b w:val="0"/>
          <w:sz w:val="20"/>
          <w:szCs w:val="20"/>
        </w:rPr>
      </w:pPr>
      <w:r w:rsidRPr="00CE2918">
        <w:rPr>
          <w:rFonts w:ascii="Garamond" w:hAnsi="Garamond"/>
          <w:b w:val="0"/>
          <w:sz w:val="20"/>
          <w:szCs w:val="20"/>
        </w:rPr>
        <w:t>http://www.estrategiaeducativa.com.mx/masterconsecuencias/Prensky_2.pdf</w:t>
      </w:r>
    </w:p>
    <w:p w14:paraId="3D3F2931" w14:textId="77777777" w:rsidR="00DA282A" w:rsidRPr="00687C6D" w:rsidRDefault="00DA282A" w:rsidP="00DA282A">
      <w:pPr>
        <w:pStyle w:val="ChH1"/>
        <w:rPr>
          <w:rFonts w:ascii="Garamond" w:hAnsi="Garamond"/>
          <w:b w:val="0"/>
          <w:i/>
          <w:sz w:val="20"/>
          <w:szCs w:val="20"/>
        </w:rPr>
      </w:pPr>
      <w:r w:rsidRPr="00E06BC7">
        <w:rPr>
          <w:rFonts w:ascii="Garamond" w:hAnsi="Garamond"/>
          <w:b w:val="0"/>
          <w:sz w:val="20"/>
          <w:szCs w:val="20"/>
        </w:rPr>
        <w:t xml:space="preserve">Sugar, S., &amp; </w:t>
      </w:r>
      <w:proofErr w:type="spellStart"/>
      <w:r w:rsidRPr="00E06BC7">
        <w:rPr>
          <w:rFonts w:ascii="Garamond" w:hAnsi="Garamond"/>
          <w:b w:val="0"/>
          <w:sz w:val="20"/>
          <w:szCs w:val="20"/>
        </w:rPr>
        <w:t>Takacs</w:t>
      </w:r>
      <w:proofErr w:type="spellEnd"/>
      <w:r w:rsidRPr="00E06BC7">
        <w:rPr>
          <w:rFonts w:ascii="Garamond" w:hAnsi="Garamond"/>
          <w:b w:val="0"/>
          <w:sz w:val="20"/>
          <w:szCs w:val="20"/>
        </w:rPr>
        <w:t xml:space="preserve">, G. </w:t>
      </w:r>
      <w:r>
        <w:rPr>
          <w:rFonts w:ascii="Garamond" w:hAnsi="Garamond"/>
          <w:b w:val="0"/>
          <w:sz w:val="20"/>
          <w:szCs w:val="20"/>
        </w:rPr>
        <w:t xml:space="preserve">(1999). </w:t>
      </w:r>
      <w:r w:rsidRPr="00E06BC7">
        <w:rPr>
          <w:rFonts w:ascii="Garamond" w:hAnsi="Garamond"/>
          <w:b w:val="0"/>
          <w:sz w:val="20"/>
          <w:szCs w:val="20"/>
        </w:rPr>
        <w:t>Games that te</w:t>
      </w:r>
      <w:r>
        <w:rPr>
          <w:rFonts w:ascii="Garamond" w:hAnsi="Garamond"/>
          <w:b w:val="0"/>
          <w:sz w:val="20"/>
          <w:szCs w:val="20"/>
        </w:rPr>
        <w:t>ach teams: Tale of the RAT</w:t>
      </w:r>
      <w:r w:rsidRPr="00E06BC7">
        <w:rPr>
          <w:rFonts w:ascii="Garamond" w:hAnsi="Garamond"/>
          <w:b w:val="0"/>
          <w:sz w:val="20"/>
          <w:szCs w:val="20"/>
        </w:rPr>
        <w:t xml:space="preserve">.  </w:t>
      </w:r>
      <w:r w:rsidRPr="00687C6D">
        <w:rPr>
          <w:rFonts w:ascii="Garamond" w:hAnsi="Garamond"/>
          <w:b w:val="0"/>
          <w:i/>
          <w:sz w:val="20"/>
          <w:szCs w:val="20"/>
        </w:rPr>
        <w:t xml:space="preserve">The Journal </w:t>
      </w:r>
    </w:p>
    <w:p w14:paraId="3B1C1FB5" w14:textId="77777777" w:rsidR="00DA282A" w:rsidRPr="00E06BC7" w:rsidRDefault="00DA282A" w:rsidP="00DA282A">
      <w:pPr>
        <w:pStyle w:val="ChH1"/>
        <w:ind w:firstLine="432"/>
        <w:rPr>
          <w:rFonts w:ascii="Garamond" w:hAnsi="Garamond"/>
          <w:b w:val="0"/>
          <w:sz w:val="20"/>
          <w:szCs w:val="20"/>
        </w:rPr>
      </w:pPr>
      <w:proofErr w:type="gramStart"/>
      <w:r w:rsidRPr="00687C6D">
        <w:rPr>
          <w:rFonts w:ascii="Garamond" w:hAnsi="Garamond"/>
          <w:b w:val="0"/>
          <w:i/>
          <w:sz w:val="20"/>
          <w:szCs w:val="20"/>
        </w:rPr>
        <w:t>for</w:t>
      </w:r>
      <w:proofErr w:type="gramEnd"/>
      <w:r w:rsidRPr="00687C6D">
        <w:rPr>
          <w:rFonts w:ascii="Garamond" w:hAnsi="Garamond"/>
          <w:b w:val="0"/>
          <w:i/>
          <w:sz w:val="20"/>
          <w:szCs w:val="20"/>
        </w:rPr>
        <w:t xml:space="preserve"> Quality and Participation, 22</w:t>
      </w:r>
      <w:r>
        <w:rPr>
          <w:rFonts w:ascii="Garamond" w:hAnsi="Garamond"/>
          <w:b w:val="0"/>
          <w:sz w:val="20"/>
          <w:szCs w:val="20"/>
        </w:rPr>
        <w:t>(5)</w:t>
      </w:r>
      <w:r w:rsidRPr="00E06BC7">
        <w:rPr>
          <w:rFonts w:ascii="Garamond" w:hAnsi="Garamond"/>
          <w:b w:val="0"/>
          <w:sz w:val="20"/>
          <w:szCs w:val="20"/>
        </w:rPr>
        <w:t xml:space="preserve">, 54-55. </w:t>
      </w:r>
    </w:p>
    <w:p w14:paraId="4BDDBA28" w14:textId="77777777" w:rsidR="00DA282A" w:rsidRDefault="00DA282A" w:rsidP="00DA282A">
      <w:pPr>
        <w:pStyle w:val="ChH1"/>
        <w:rPr>
          <w:rFonts w:ascii="Garamond" w:hAnsi="Garamond"/>
          <w:sz w:val="20"/>
          <w:szCs w:val="20"/>
        </w:rPr>
      </w:pPr>
    </w:p>
    <w:p w14:paraId="143B75EA" w14:textId="77777777" w:rsidR="00DA282A" w:rsidRPr="002B503F" w:rsidRDefault="00DA282A" w:rsidP="00DA282A">
      <w:pPr>
        <w:pStyle w:val="ChH1"/>
        <w:rPr>
          <w:rFonts w:ascii="Garamond" w:hAnsi="Garamond"/>
          <w:sz w:val="20"/>
          <w:szCs w:val="20"/>
        </w:rPr>
      </w:pPr>
      <w:r w:rsidRPr="002B503F">
        <w:rPr>
          <w:rFonts w:ascii="Garamond" w:hAnsi="Garamond"/>
          <w:sz w:val="20"/>
          <w:szCs w:val="20"/>
        </w:rPr>
        <w:t>Bio</w:t>
      </w:r>
    </w:p>
    <w:p w14:paraId="48273C44" w14:textId="77777777" w:rsidR="00DA282A" w:rsidRDefault="00DA282A" w:rsidP="00DA282A">
      <w:pPr>
        <w:rPr>
          <w:sz w:val="20"/>
        </w:rPr>
      </w:pPr>
      <w:r>
        <w:rPr>
          <w:sz w:val="20"/>
        </w:rPr>
        <w:t xml:space="preserve">Elizabeth Conner is a full time Senior Instructor in Accounting in the Business School at the University of Colorado Denver. She is the primary instructor for Intermediate Financial Accounting I and II.  She is an active Certified Public Accountant (CPA) and provides tax and financial accounting services to a variety of clients.  Over the past several years she has assisted the Business School in the development of an online MBA program. </w:t>
      </w:r>
    </w:p>
    <w:p w14:paraId="243FE7A1" w14:textId="77777777" w:rsidR="00DA282A" w:rsidRDefault="00DA282A" w:rsidP="00DA282A">
      <w:pPr>
        <w:spacing w:after="0" w:afterAutospacing="0"/>
        <w:rPr>
          <w:sz w:val="20"/>
          <w:szCs w:val="20"/>
        </w:rPr>
      </w:pPr>
    </w:p>
    <w:p w14:paraId="2EBCA78D" w14:textId="77777777" w:rsidR="00707794" w:rsidRPr="00253E2A" w:rsidRDefault="00707794">
      <w:pPr>
        <w:rPr>
          <w:sz w:val="20"/>
          <w:szCs w:val="20"/>
        </w:rPr>
      </w:pPr>
    </w:p>
    <w:sectPr w:rsidR="00707794" w:rsidRPr="00253E2A" w:rsidSect="00214B2C">
      <w:headerReference w:type="even" r:id="rId14"/>
      <w:headerReference w:type="default" r:id="rId15"/>
      <w:footerReference w:type="even" r:id="rId16"/>
      <w:footerReference w:type="default" r:id="rId17"/>
      <w:pgSz w:w="8640" w:h="12960" w:code="197"/>
      <w:pgMar w:top="720" w:right="720" w:bottom="720" w:left="720" w:header="360" w:footer="720" w:gutter="36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DDFC3" w14:textId="77777777" w:rsidR="00431EC0" w:rsidRDefault="00431EC0">
      <w:pPr>
        <w:spacing w:after="0"/>
      </w:pPr>
      <w:r>
        <w:separator/>
      </w:r>
    </w:p>
  </w:endnote>
  <w:endnote w:type="continuationSeparator" w:id="0">
    <w:p w14:paraId="64071D1A" w14:textId="77777777" w:rsidR="00431EC0" w:rsidRDefault="00431E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A13D2" w14:textId="77777777" w:rsidR="00431EC0" w:rsidRDefault="00431EC0">
    <w:pPr>
      <w:pStyle w:val="Footer"/>
      <w:jc w:val="left"/>
      <w:rPr>
        <w:rStyle w:val="PageNumber"/>
        <w:b w:val="0"/>
      </w:rPr>
    </w:pPr>
    <w:r>
      <w:rPr>
        <w:rStyle w:val="PageNumber"/>
        <w:b w:val="0"/>
      </w:rPr>
      <w:fldChar w:fldCharType="begin"/>
    </w:r>
    <w:r>
      <w:rPr>
        <w:rStyle w:val="PageNumber"/>
        <w:b w:val="0"/>
      </w:rPr>
      <w:instrText xml:space="preserve"> PAGE  </w:instrText>
    </w:r>
    <w:r>
      <w:rPr>
        <w:rStyle w:val="PageNumber"/>
        <w:b w:val="0"/>
      </w:rPr>
      <w:fldChar w:fldCharType="separate"/>
    </w:r>
    <w:r w:rsidR="00075EFA">
      <w:rPr>
        <w:rStyle w:val="PageNumber"/>
        <w:b w:val="0"/>
        <w:noProof/>
      </w:rPr>
      <w:t>4</w:t>
    </w:r>
    <w:r>
      <w:rPr>
        <w:rStyle w:val="PageNumber"/>
        <w:b w:val="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59C06" w14:textId="77777777" w:rsidR="00431EC0" w:rsidRDefault="00431EC0">
    <w:pPr>
      <w:pStyle w:val="Footer"/>
      <w:jc w:val="right"/>
      <w:rPr>
        <w:rStyle w:val="PageNumber"/>
        <w:b w:val="0"/>
        <w:szCs w:val="20"/>
      </w:rPr>
    </w:pPr>
    <w:r>
      <w:rPr>
        <w:rStyle w:val="PageNumber"/>
        <w:b w:val="0"/>
        <w:szCs w:val="20"/>
      </w:rPr>
      <w:t xml:space="preserve">   </w:t>
    </w:r>
    <w:r>
      <w:rPr>
        <w:rStyle w:val="PageNumber"/>
        <w:b w:val="0"/>
        <w:szCs w:val="20"/>
      </w:rPr>
      <w:fldChar w:fldCharType="begin"/>
    </w:r>
    <w:r>
      <w:rPr>
        <w:rStyle w:val="PageNumber"/>
        <w:b w:val="0"/>
        <w:szCs w:val="20"/>
      </w:rPr>
      <w:instrText xml:space="preserve"> PAGE </w:instrText>
    </w:r>
    <w:r>
      <w:rPr>
        <w:rStyle w:val="PageNumber"/>
        <w:b w:val="0"/>
        <w:szCs w:val="20"/>
      </w:rPr>
      <w:fldChar w:fldCharType="separate"/>
    </w:r>
    <w:r w:rsidR="00075EFA">
      <w:rPr>
        <w:rStyle w:val="PageNumber"/>
        <w:b w:val="0"/>
        <w:noProof/>
        <w:szCs w:val="20"/>
      </w:rPr>
      <w:t>5</w:t>
    </w:r>
    <w:r>
      <w:rPr>
        <w:rStyle w:val="PageNumber"/>
        <w:b w:val="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651C0" w14:textId="77777777" w:rsidR="00431EC0" w:rsidRDefault="00431EC0">
      <w:pPr>
        <w:spacing w:after="0"/>
      </w:pPr>
      <w:r>
        <w:separator/>
      </w:r>
    </w:p>
  </w:footnote>
  <w:footnote w:type="continuationSeparator" w:id="0">
    <w:p w14:paraId="53F923AA" w14:textId="77777777" w:rsidR="00431EC0" w:rsidRDefault="00431EC0">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D920C" w14:textId="77777777" w:rsidR="00431EC0" w:rsidRDefault="00431EC0">
    <w:pPr>
      <w:pStyle w:val="Header"/>
      <w:pBdr>
        <w:bottom w:val="none" w:sz="0" w:space="0" w:color="auto"/>
      </w:pBd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33381" w14:textId="77777777" w:rsidR="00431EC0" w:rsidRDefault="00431EC0">
    <w:pPr>
      <w:pStyle w:val="Header"/>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77420B1"/>
    <w:multiLevelType w:val="multilevel"/>
    <w:tmpl w:val="997E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87FCD"/>
    <w:multiLevelType w:val="multilevel"/>
    <w:tmpl w:val="5850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6724E"/>
    <w:multiLevelType w:val="multilevel"/>
    <w:tmpl w:val="C07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9927AF"/>
    <w:multiLevelType w:val="multilevel"/>
    <w:tmpl w:val="3AE83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6551DD"/>
    <w:multiLevelType w:val="hybridMultilevel"/>
    <w:tmpl w:val="AAC8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168EF"/>
    <w:multiLevelType w:val="hybridMultilevel"/>
    <w:tmpl w:val="C566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CC37D5"/>
    <w:multiLevelType w:val="hybridMultilevel"/>
    <w:tmpl w:val="52D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6F4773"/>
    <w:multiLevelType w:val="multilevel"/>
    <w:tmpl w:val="939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E96066"/>
    <w:multiLevelType w:val="hybridMultilevel"/>
    <w:tmpl w:val="0DDE82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Symbol"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Symbol"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1E874679"/>
    <w:multiLevelType w:val="hybridMultilevel"/>
    <w:tmpl w:val="B4A2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0C861A5"/>
    <w:multiLevelType w:val="hybridMultilevel"/>
    <w:tmpl w:val="6C4E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9C080F"/>
    <w:multiLevelType w:val="hybridMultilevel"/>
    <w:tmpl w:val="AC8C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E96B58"/>
    <w:multiLevelType w:val="hybridMultilevel"/>
    <w:tmpl w:val="D316B3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Symbol"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Symbol"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2BA35563"/>
    <w:multiLevelType w:val="hybridMultilevel"/>
    <w:tmpl w:val="03D0B2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2CEA3DBF"/>
    <w:multiLevelType w:val="hybridMultilevel"/>
    <w:tmpl w:val="22EC104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8">
    <w:nsid w:val="2FCF5914"/>
    <w:multiLevelType w:val="hybridMultilevel"/>
    <w:tmpl w:val="3A9020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307B0BD1"/>
    <w:multiLevelType w:val="multilevel"/>
    <w:tmpl w:val="0576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9F679B"/>
    <w:multiLevelType w:val="multilevel"/>
    <w:tmpl w:val="D492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D165AA"/>
    <w:multiLevelType w:val="hybridMultilevel"/>
    <w:tmpl w:val="F078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AF31A8"/>
    <w:multiLevelType w:val="hybridMultilevel"/>
    <w:tmpl w:val="7FFC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EA4112"/>
    <w:multiLevelType w:val="hybridMultilevel"/>
    <w:tmpl w:val="00344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5F2C64"/>
    <w:multiLevelType w:val="hybridMultilevel"/>
    <w:tmpl w:val="58809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510590"/>
    <w:multiLevelType w:val="hybridMultilevel"/>
    <w:tmpl w:val="15D61858"/>
    <w:lvl w:ilvl="0" w:tplc="2F0C693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27">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28">
    <w:nsid w:val="3A6913AC"/>
    <w:multiLevelType w:val="multilevel"/>
    <w:tmpl w:val="B164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7A0879"/>
    <w:multiLevelType w:val="multilevel"/>
    <w:tmpl w:val="8420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FF73A9"/>
    <w:multiLevelType w:val="hybridMultilevel"/>
    <w:tmpl w:val="698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DA06E4"/>
    <w:multiLevelType w:val="hybridMultilevel"/>
    <w:tmpl w:val="375E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3320EC"/>
    <w:multiLevelType w:val="hybridMultilevel"/>
    <w:tmpl w:val="7A7ED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34">
    <w:nsid w:val="4EDE6EBA"/>
    <w:multiLevelType w:val="hybridMultilevel"/>
    <w:tmpl w:val="2932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5412D7"/>
    <w:multiLevelType w:val="hybridMultilevel"/>
    <w:tmpl w:val="CFDCC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2EE2A17"/>
    <w:multiLevelType w:val="multilevel"/>
    <w:tmpl w:val="BD18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B8041E"/>
    <w:multiLevelType w:val="multilevel"/>
    <w:tmpl w:val="3B48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236408"/>
    <w:multiLevelType w:val="hybridMultilevel"/>
    <w:tmpl w:val="AC06EC9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5D1C39F8"/>
    <w:multiLevelType w:val="multilevel"/>
    <w:tmpl w:val="49AA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776CC0"/>
    <w:multiLevelType w:val="hybridMultilevel"/>
    <w:tmpl w:val="B1C0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EF94B9A"/>
    <w:multiLevelType w:val="hybridMultilevel"/>
    <w:tmpl w:val="25964E1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2">
    <w:nsid w:val="604467B7"/>
    <w:multiLevelType w:val="hybridMultilevel"/>
    <w:tmpl w:val="3B0E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15078B8"/>
    <w:multiLevelType w:val="multilevel"/>
    <w:tmpl w:val="01A6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2855736"/>
    <w:multiLevelType w:val="hybridMultilevel"/>
    <w:tmpl w:val="D122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134650"/>
    <w:multiLevelType w:val="hybridMultilevel"/>
    <w:tmpl w:val="782A4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6BA3E8A"/>
    <w:multiLevelType w:val="hybridMultilevel"/>
    <w:tmpl w:val="4A04D152"/>
    <w:lvl w:ilvl="0" w:tplc="BD3AD5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058239B"/>
    <w:multiLevelType w:val="hybridMultilevel"/>
    <w:tmpl w:val="18FA6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24C186A"/>
    <w:multiLevelType w:val="hybridMultilevel"/>
    <w:tmpl w:val="B6E4BB3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nsid w:val="7A113D42"/>
    <w:multiLevelType w:val="hybridMultilevel"/>
    <w:tmpl w:val="AE64A6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0">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51">
    <w:nsid w:val="7EB07E94"/>
    <w:multiLevelType w:val="hybridMultilevel"/>
    <w:tmpl w:val="AECAE78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12"/>
  </w:num>
  <w:num w:numId="2">
    <w:abstractNumId w:val="27"/>
  </w:num>
  <w:num w:numId="3">
    <w:abstractNumId w:val="1"/>
  </w:num>
  <w:num w:numId="4">
    <w:abstractNumId w:val="0"/>
  </w:num>
  <w:num w:numId="5">
    <w:abstractNumId w:val="33"/>
  </w:num>
  <w:num w:numId="6">
    <w:abstractNumId w:val="26"/>
  </w:num>
  <w:num w:numId="7">
    <w:abstractNumId w:val="50"/>
  </w:num>
  <w:num w:numId="8">
    <w:abstractNumId w:val="46"/>
  </w:num>
  <w:num w:numId="9">
    <w:abstractNumId w:val="25"/>
  </w:num>
  <w:num w:numId="10">
    <w:abstractNumId w:val="15"/>
  </w:num>
  <w:num w:numId="11">
    <w:abstractNumId w:val="10"/>
  </w:num>
  <w:num w:numId="12">
    <w:abstractNumId w:val="22"/>
  </w:num>
  <w:num w:numId="13">
    <w:abstractNumId w:val="38"/>
  </w:num>
  <w:num w:numId="14">
    <w:abstractNumId w:val="19"/>
  </w:num>
  <w:num w:numId="15">
    <w:abstractNumId w:val="41"/>
  </w:num>
  <w:num w:numId="16">
    <w:abstractNumId w:val="51"/>
  </w:num>
  <w:num w:numId="17">
    <w:abstractNumId w:val="44"/>
  </w:num>
  <w:num w:numId="18">
    <w:abstractNumId w:val="8"/>
  </w:num>
  <w:num w:numId="19">
    <w:abstractNumId w:val="16"/>
  </w:num>
  <w:num w:numId="20">
    <w:abstractNumId w:val="47"/>
  </w:num>
  <w:num w:numId="21">
    <w:abstractNumId w:val="45"/>
  </w:num>
  <w:num w:numId="22">
    <w:abstractNumId w:val="37"/>
  </w:num>
  <w:num w:numId="23">
    <w:abstractNumId w:val="5"/>
  </w:num>
  <w:num w:numId="24">
    <w:abstractNumId w:val="14"/>
  </w:num>
  <w:num w:numId="25">
    <w:abstractNumId w:val="36"/>
  </w:num>
  <w:num w:numId="26">
    <w:abstractNumId w:val="28"/>
  </w:num>
  <w:num w:numId="27">
    <w:abstractNumId w:val="9"/>
  </w:num>
  <w:num w:numId="28">
    <w:abstractNumId w:val="39"/>
  </w:num>
  <w:num w:numId="29">
    <w:abstractNumId w:val="4"/>
  </w:num>
  <w:num w:numId="30">
    <w:abstractNumId w:val="20"/>
  </w:num>
  <w:num w:numId="31">
    <w:abstractNumId w:val="3"/>
  </w:num>
  <w:num w:numId="32">
    <w:abstractNumId w:val="2"/>
  </w:num>
  <w:num w:numId="33">
    <w:abstractNumId w:val="23"/>
  </w:num>
  <w:num w:numId="34">
    <w:abstractNumId w:val="18"/>
  </w:num>
  <w:num w:numId="35">
    <w:abstractNumId w:val="13"/>
  </w:num>
  <w:num w:numId="36">
    <w:abstractNumId w:val="40"/>
  </w:num>
  <w:num w:numId="37">
    <w:abstractNumId w:val="30"/>
  </w:num>
  <w:num w:numId="38">
    <w:abstractNumId w:val="11"/>
  </w:num>
  <w:num w:numId="39">
    <w:abstractNumId w:val="48"/>
  </w:num>
  <w:num w:numId="40">
    <w:abstractNumId w:val="21"/>
  </w:num>
  <w:num w:numId="41">
    <w:abstractNumId w:val="7"/>
  </w:num>
  <w:num w:numId="42">
    <w:abstractNumId w:val="31"/>
  </w:num>
  <w:num w:numId="43">
    <w:abstractNumId w:val="35"/>
  </w:num>
  <w:num w:numId="44">
    <w:abstractNumId w:val="42"/>
  </w:num>
  <w:num w:numId="45">
    <w:abstractNumId w:val="17"/>
  </w:num>
  <w:num w:numId="46">
    <w:abstractNumId w:val="24"/>
  </w:num>
  <w:num w:numId="47">
    <w:abstractNumId w:val="34"/>
  </w:num>
  <w:num w:numId="48">
    <w:abstractNumId w:val="49"/>
  </w:num>
  <w:num w:numId="49">
    <w:abstractNumId w:val="32"/>
  </w:num>
  <w:num w:numId="50">
    <w:abstractNumId w:val="6"/>
  </w:num>
  <w:num w:numId="51">
    <w:abstractNumId w:val="29"/>
  </w:num>
  <w:num w:numId="52">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FSVPasteboard_" w:val="2"/>
  </w:docVars>
  <w:rsids>
    <w:rsidRoot w:val="00253E2A"/>
    <w:rsid w:val="000038E8"/>
    <w:rsid w:val="000051C1"/>
    <w:rsid w:val="0001184F"/>
    <w:rsid w:val="00012EC8"/>
    <w:rsid w:val="00023F4E"/>
    <w:rsid w:val="00025097"/>
    <w:rsid w:val="00025C87"/>
    <w:rsid w:val="00037F7F"/>
    <w:rsid w:val="00043608"/>
    <w:rsid w:val="0004580C"/>
    <w:rsid w:val="00047173"/>
    <w:rsid w:val="000506CD"/>
    <w:rsid w:val="00053785"/>
    <w:rsid w:val="0005709A"/>
    <w:rsid w:val="00057940"/>
    <w:rsid w:val="00061CDC"/>
    <w:rsid w:val="00064720"/>
    <w:rsid w:val="00071D13"/>
    <w:rsid w:val="00074665"/>
    <w:rsid w:val="00075EFA"/>
    <w:rsid w:val="000828CE"/>
    <w:rsid w:val="00086ADC"/>
    <w:rsid w:val="000927F3"/>
    <w:rsid w:val="000972D1"/>
    <w:rsid w:val="000A3765"/>
    <w:rsid w:val="000A4B48"/>
    <w:rsid w:val="000A4D52"/>
    <w:rsid w:val="000A64AD"/>
    <w:rsid w:val="000A7FEB"/>
    <w:rsid w:val="000B1F1C"/>
    <w:rsid w:val="000C0D0D"/>
    <w:rsid w:val="000C59E0"/>
    <w:rsid w:val="000D285F"/>
    <w:rsid w:val="000D2F9A"/>
    <w:rsid w:val="000D3CB9"/>
    <w:rsid w:val="000D3CFD"/>
    <w:rsid w:val="000D655D"/>
    <w:rsid w:val="000D7E41"/>
    <w:rsid w:val="000E4281"/>
    <w:rsid w:val="00104257"/>
    <w:rsid w:val="001050E7"/>
    <w:rsid w:val="00105A99"/>
    <w:rsid w:val="00110087"/>
    <w:rsid w:val="00112156"/>
    <w:rsid w:val="00113722"/>
    <w:rsid w:val="001157C3"/>
    <w:rsid w:val="0012079C"/>
    <w:rsid w:val="0012260F"/>
    <w:rsid w:val="00124670"/>
    <w:rsid w:val="0013490D"/>
    <w:rsid w:val="00134C84"/>
    <w:rsid w:val="00141878"/>
    <w:rsid w:val="00142AA7"/>
    <w:rsid w:val="001439E5"/>
    <w:rsid w:val="0015028B"/>
    <w:rsid w:val="00150A11"/>
    <w:rsid w:val="00151A19"/>
    <w:rsid w:val="00156341"/>
    <w:rsid w:val="0016150E"/>
    <w:rsid w:val="00161C6F"/>
    <w:rsid w:val="001646F6"/>
    <w:rsid w:val="001653C9"/>
    <w:rsid w:val="00167AD9"/>
    <w:rsid w:val="001745A2"/>
    <w:rsid w:val="00182274"/>
    <w:rsid w:val="00187261"/>
    <w:rsid w:val="001917D7"/>
    <w:rsid w:val="00194F28"/>
    <w:rsid w:val="001A039F"/>
    <w:rsid w:val="001A62F2"/>
    <w:rsid w:val="001B026A"/>
    <w:rsid w:val="001B0871"/>
    <w:rsid w:val="001B3D6C"/>
    <w:rsid w:val="001B5193"/>
    <w:rsid w:val="001B7FDB"/>
    <w:rsid w:val="001D67E5"/>
    <w:rsid w:val="001E5E2D"/>
    <w:rsid w:val="001E65A2"/>
    <w:rsid w:val="001F397B"/>
    <w:rsid w:val="001F4B94"/>
    <w:rsid w:val="001F7E64"/>
    <w:rsid w:val="00201506"/>
    <w:rsid w:val="0020152C"/>
    <w:rsid w:val="00202959"/>
    <w:rsid w:val="00210A3C"/>
    <w:rsid w:val="002126E2"/>
    <w:rsid w:val="00214B2C"/>
    <w:rsid w:val="002233D4"/>
    <w:rsid w:val="00223C0D"/>
    <w:rsid w:val="00223FE8"/>
    <w:rsid w:val="00225942"/>
    <w:rsid w:val="00227062"/>
    <w:rsid w:val="00244418"/>
    <w:rsid w:val="00246E9A"/>
    <w:rsid w:val="002524CF"/>
    <w:rsid w:val="00253E2A"/>
    <w:rsid w:val="00254703"/>
    <w:rsid w:val="00256481"/>
    <w:rsid w:val="0026046E"/>
    <w:rsid w:val="0026303E"/>
    <w:rsid w:val="00264091"/>
    <w:rsid w:val="002642D2"/>
    <w:rsid w:val="00264383"/>
    <w:rsid w:val="00266538"/>
    <w:rsid w:val="00266FFE"/>
    <w:rsid w:val="0027105D"/>
    <w:rsid w:val="00284AE6"/>
    <w:rsid w:val="00284C81"/>
    <w:rsid w:val="00285D4F"/>
    <w:rsid w:val="00286247"/>
    <w:rsid w:val="0028659D"/>
    <w:rsid w:val="00286F53"/>
    <w:rsid w:val="002877AD"/>
    <w:rsid w:val="00290FE6"/>
    <w:rsid w:val="0029181E"/>
    <w:rsid w:val="00291B67"/>
    <w:rsid w:val="0029285E"/>
    <w:rsid w:val="00293EA9"/>
    <w:rsid w:val="00294F65"/>
    <w:rsid w:val="002959E0"/>
    <w:rsid w:val="002A0F48"/>
    <w:rsid w:val="002A338E"/>
    <w:rsid w:val="002A79E4"/>
    <w:rsid w:val="002B5F64"/>
    <w:rsid w:val="002B707C"/>
    <w:rsid w:val="002C49DF"/>
    <w:rsid w:val="002C5D69"/>
    <w:rsid w:val="002D1AB7"/>
    <w:rsid w:val="002E0816"/>
    <w:rsid w:val="002E17DD"/>
    <w:rsid w:val="002E1C4D"/>
    <w:rsid w:val="002F1719"/>
    <w:rsid w:val="002F3B95"/>
    <w:rsid w:val="002F4925"/>
    <w:rsid w:val="003008F1"/>
    <w:rsid w:val="00302225"/>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29BE"/>
    <w:rsid w:val="00343939"/>
    <w:rsid w:val="00347AC0"/>
    <w:rsid w:val="00352FEF"/>
    <w:rsid w:val="00353A94"/>
    <w:rsid w:val="00357A2E"/>
    <w:rsid w:val="00363582"/>
    <w:rsid w:val="00376A1C"/>
    <w:rsid w:val="00382AFC"/>
    <w:rsid w:val="00383CDD"/>
    <w:rsid w:val="00386174"/>
    <w:rsid w:val="00390BA3"/>
    <w:rsid w:val="003941B1"/>
    <w:rsid w:val="00396013"/>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D2B94"/>
    <w:rsid w:val="003E3133"/>
    <w:rsid w:val="003F08B0"/>
    <w:rsid w:val="003F3E8D"/>
    <w:rsid w:val="003F6AE2"/>
    <w:rsid w:val="0040434D"/>
    <w:rsid w:val="00404F54"/>
    <w:rsid w:val="00405D0B"/>
    <w:rsid w:val="004101BF"/>
    <w:rsid w:val="0041258C"/>
    <w:rsid w:val="004153C1"/>
    <w:rsid w:val="004223B7"/>
    <w:rsid w:val="00427B53"/>
    <w:rsid w:val="00431D40"/>
    <w:rsid w:val="00431EC0"/>
    <w:rsid w:val="00433D2F"/>
    <w:rsid w:val="00445DEC"/>
    <w:rsid w:val="00447636"/>
    <w:rsid w:val="004554B9"/>
    <w:rsid w:val="004570D7"/>
    <w:rsid w:val="004617C8"/>
    <w:rsid w:val="00467B83"/>
    <w:rsid w:val="00467D36"/>
    <w:rsid w:val="00471733"/>
    <w:rsid w:val="0048585B"/>
    <w:rsid w:val="00497C80"/>
    <w:rsid w:val="004A1499"/>
    <w:rsid w:val="004A3D7B"/>
    <w:rsid w:val="004B274D"/>
    <w:rsid w:val="004B5E13"/>
    <w:rsid w:val="004B6366"/>
    <w:rsid w:val="004C29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265A"/>
    <w:rsid w:val="00505797"/>
    <w:rsid w:val="00506C3E"/>
    <w:rsid w:val="00507E05"/>
    <w:rsid w:val="005129A9"/>
    <w:rsid w:val="005129BE"/>
    <w:rsid w:val="00514332"/>
    <w:rsid w:val="005145DE"/>
    <w:rsid w:val="005162F5"/>
    <w:rsid w:val="0052140F"/>
    <w:rsid w:val="005228C3"/>
    <w:rsid w:val="00522D49"/>
    <w:rsid w:val="005270D0"/>
    <w:rsid w:val="005274E4"/>
    <w:rsid w:val="005340A3"/>
    <w:rsid w:val="005356C5"/>
    <w:rsid w:val="00536C66"/>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06D0"/>
    <w:rsid w:val="005913BB"/>
    <w:rsid w:val="005A2034"/>
    <w:rsid w:val="005A5862"/>
    <w:rsid w:val="005A625D"/>
    <w:rsid w:val="005A70C5"/>
    <w:rsid w:val="005B0149"/>
    <w:rsid w:val="005B058A"/>
    <w:rsid w:val="005B0F43"/>
    <w:rsid w:val="005B3EC2"/>
    <w:rsid w:val="005C278C"/>
    <w:rsid w:val="005C73EC"/>
    <w:rsid w:val="005D1115"/>
    <w:rsid w:val="005E1529"/>
    <w:rsid w:val="005E4E4C"/>
    <w:rsid w:val="005F0917"/>
    <w:rsid w:val="006006BF"/>
    <w:rsid w:val="00601619"/>
    <w:rsid w:val="00602427"/>
    <w:rsid w:val="00611398"/>
    <w:rsid w:val="00613CD8"/>
    <w:rsid w:val="00613F82"/>
    <w:rsid w:val="00616F4B"/>
    <w:rsid w:val="0062469F"/>
    <w:rsid w:val="006274EB"/>
    <w:rsid w:val="0063295E"/>
    <w:rsid w:val="00633D36"/>
    <w:rsid w:val="0063492A"/>
    <w:rsid w:val="006369EF"/>
    <w:rsid w:val="0064049D"/>
    <w:rsid w:val="006409E2"/>
    <w:rsid w:val="00655FD2"/>
    <w:rsid w:val="00664774"/>
    <w:rsid w:val="00664BE7"/>
    <w:rsid w:val="00667C10"/>
    <w:rsid w:val="00667F83"/>
    <w:rsid w:val="00680121"/>
    <w:rsid w:val="006808F0"/>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564E9"/>
    <w:rsid w:val="00760A2D"/>
    <w:rsid w:val="00761AD0"/>
    <w:rsid w:val="00764C39"/>
    <w:rsid w:val="00772B39"/>
    <w:rsid w:val="007743CF"/>
    <w:rsid w:val="00775156"/>
    <w:rsid w:val="00776A5E"/>
    <w:rsid w:val="00784323"/>
    <w:rsid w:val="00786235"/>
    <w:rsid w:val="00792CB3"/>
    <w:rsid w:val="00793E63"/>
    <w:rsid w:val="007948DE"/>
    <w:rsid w:val="007B1E48"/>
    <w:rsid w:val="007B4DD6"/>
    <w:rsid w:val="007B5428"/>
    <w:rsid w:val="007C22D8"/>
    <w:rsid w:val="007C6308"/>
    <w:rsid w:val="007D3560"/>
    <w:rsid w:val="007D620A"/>
    <w:rsid w:val="007E02FE"/>
    <w:rsid w:val="007E1A20"/>
    <w:rsid w:val="007E4291"/>
    <w:rsid w:val="007E786F"/>
    <w:rsid w:val="007F1369"/>
    <w:rsid w:val="007F1C3A"/>
    <w:rsid w:val="007F25FB"/>
    <w:rsid w:val="007F5FDA"/>
    <w:rsid w:val="007F67A0"/>
    <w:rsid w:val="007F6855"/>
    <w:rsid w:val="00801447"/>
    <w:rsid w:val="00803420"/>
    <w:rsid w:val="00803ADD"/>
    <w:rsid w:val="00810536"/>
    <w:rsid w:val="008124BB"/>
    <w:rsid w:val="008127C1"/>
    <w:rsid w:val="00813367"/>
    <w:rsid w:val="00815430"/>
    <w:rsid w:val="00817336"/>
    <w:rsid w:val="0081777D"/>
    <w:rsid w:val="00820BB0"/>
    <w:rsid w:val="00826484"/>
    <w:rsid w:val="00830779"/>
    <w:rsid w:val="00831611"/>
    <w:rsid w:val="00832A02"/>
    <w:rsid w:val="00833BC7"/>
    <w:rsid w:val="00841267"/>
    <w:rsid w:val="00844306"/>
    <w:rsid w:val="00852279"/>
    <w:rsid w:val="00857FB2"/>
    <w:rsid w:val="00861006"/>
    <w:rsid w:val="00863FD0"/>
    <w:rsid w:val="008737CD"/>
    <w:rsid w:val="008762EB"/>
    <w:rsid w:val="0087702D"/>
    <w:rsid w:val="0088146E"/>
    <w:rsid w:val="00881631"/>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5C8B"/>
    <w:rsid w:val="008C7337"/>
    <w:rsid w:val="008D233F"/>
    <w:rsid w:val="008E0722"/>
    <w:rsid w:val="008E12B9"/>
    <w:rsid w:val="008E171A"/>
    <w:rsid w:val="008E3177"/>
    <w:rsid w:val="008E7341"/>
    <w:rsid w:val="008F2BE4"/>
    <w:rsid w:val="008F4357"/>
    <w:rsid w:val="008F4C84"/>
    <w:rsid w:val="00900D1E"/>
    <w:rsid w:val="00902B52"/>
    <w:rsid w:val="0090504E"/>
    <w:rsid w:val="00905DB8"/>
    <w:rsid w:val="0091318E"/>
    <w:rsid w:val="009136AF"/>
    <w:rsid w:val="0091573A"/>
    <w:rsid w:val="00921D88"/>
    <w:rsid w:val="009227EE"/>
    <w:rsid w:val="00923411"/>
    <w:rsid w:val="00924584"/>
    <w:rsid w:val="00932F1E"/>
    <w:rsid w:val="00934AE8"/>
    <w:rsid w:val="00941A4D"/>
    <w:rsid w:val="00944C86"/>
    <w:rsid w:val="00944DB7"/>
    <w:rsid w:val="0094765A"/>
    <w:rsid w:val="009525BB"/>
    <w:rsid w:val="009541E8"/>
    <w:rsid w:val="00957232"/>
    <w:rsid w:val="00960271"/>
    <w:rsid w:val="00960FD9"/>
    <w:rsid w:val="00961184"/>
    <w:rsid w:val="009659AD"/>
    <w:rsid w:val="00972009"/>
    <w:rsid w:val="009749BA"/>
    <w:rsid w:val="00975201"/>
    <w:rsid w:val="009752D6"/>
    <w:rsid w:val="00975B0B"/>
    <w:rsid w:val="00975D72"/>
    <w:rsid w:val="00980FD7"/>
    <w:rsid w:val="009829A9"/>
    <w:rsid w:val="009839AB"/>
    <w:rsid w:val="009873E1"/>
    <w:rsid w:val="00987A51"/>
    <w:rsid w:val="00991861"/>
    <w:rsid w:val="009937D2"/>
    <w:rsid w:val="009946DE"/>
    <w:rsid w:val="00997256"/>
    <w:rsid w:val="009A0E08"/>
    <w:rsid w:val="009A2C62"/>
    <w:rsid w:val="009A2DA2"/>
    <w:rsid w:val="009A5A8B"/>
    <w:rsid w:val="009B39E3"/>
    <w:rsid w:val="009B6790"/>
    <w:rsid w:val="009C302C"/>
    <w:rsid w:val="009C4592"/>
    <w:rsid w:val="009C4D5F"/>
    <w:rsid w:val="009C529B"/>
    <w:rsid w:val="009C675E"/>
    <w:rsid w:val="009D1ED2"/>
    <w:rsid w:val="009D4649"/>
    <w:rsid w:val="009D60DC"/>
    <w:rsid w:val="009D6B9F"/>
    <w:rsid w:val="009D6CF2"/>
    <w:rsid w:val="009E0F00"/>
    <w:rsid w:val="009E1E8D"/>
    <w:rsid w:val="009E30F8"/>
    <w:rsid w:val="009F2CE2"/>
    <w:rsid w:val="009F2DE8"/>
    <w:rsid w:val="009F6019"/>
    <w:rsid w:val="00A0580D"/>
    <w:rsid w:val="00A060BF"/>
    <w:rsid w:val="00A12BD2"/>
    <w:rsid w:val="00A1776F"/>
    <w:rsid w:val="00A17D7E"/>
    <w:rsid w:val="00A23EDD"/>
    <w:rsid w:val="00A243B3"/>
    <w:rsid w:val="00A300D8"/>
    <w:rsid w:val="00A37C65"/>
    <w:rsid w:val="00A427B4"/>
    <w:rsid w:val="00A4285B"/>
    <w:rsid w:val="00A42CBC"/>
    <w:rsid w:val="00A51A9B"/>
    <w:rsid w:val="00A57151"/>
    <w:rsid w:val="00A670D3"/>
    <w:rsid w:val="00A67446"/>
    <w:rsid w:val="00A7005D"/>
    <w:rsid w:val="00A70867"/>
    <w:rsid w:val="00A7570D"/>
    <w:rsid w:val="00A80690"/>
    <w:rsid w:val="00A81A99"/>
    <w:rsid w:val="00A81C66"/>
    <w:rsid w:val="00A831BE"/>
    <w:rsid w:val="00A84399"/>
    <w:rsid w:val="00A85A52"/>
    <w:rsid w:val="00A85B05"/>
    <w:rsid w:val="00A9402D"/>
    <w:rsid w:val="00A947A2"/>
    <w:rsid w:val="00A9542D"/>
    <w:rsid w:val="00AA0447"/>
    <w:rsid w:val="00AA1CEF"/>
    <w:rsid w:val="00AA62F8"/>
    <w:rsid w:val="00AA7F30"/>
    <w:rsid w:val="00AB03E7"/>
    <w:rsid w:val="00AB1AF8"/>
    <w:rsid w:val="00AB5998"/>
    <w:rsid w:val="00AB5B8B"/>
    <w:rsid w:val="00AC4932"/>
    <w:rsid w:val="00AC781A"/>
    <w:rsid w:val="00AD18FB"/>
    <w:rsid w:val="00AD1B17"/>
    <w:rsid w:val="00AD343D"/>
    <w:rsid w:val="00AD7FAD"/>
    <w:rsid w:val="00AE031C"/>
    <w:rsid w:val="00AE3271"/>
    <w:rsid w:val="00AE7E52"/>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9D8"/>
    <w:rsid w:val="00B35A36"/>
    <w:rsid w:val="00B46E3A"/>
    <w:rsid w:val="00B5355F"/>
    <w:rsid w:val="00B53708"/>
    <w:rsid w:val="00B625F0"/>
    <w:rsid w:val="00B64041"/>
    <w:rsid w:val="00B642C5"/>
    <w:rsid w:val="00B646CD"/>
    <w:rsid w:val="00B721D2"/>
    <w:rsid w:val="00B74D68"/>
    <w:rsid w:val="00B83725"/>
    <w:rsid w:val="00B847FE"/>
    <w:rsid w:val="00B90158"/>
    <w:rsid w:val="00B90EE1"/>
    <w:rsid w:val="00BA1DDA"/>
    <w:rsid w:val="00BA2C1B"/>
    <w:rsid w:val="00BB0130"/>
    <w:rsid w:val="00BB1E1D"/>
    <w:rsid w:val="00BB285B"/>
    <w:rsid w:val="00BB60D1"/>
    <w:rsid w:val="00BB7519"/>
    <w:rsid w:val="00BC05C6"/>
    <w:rsid w:val="00BC092D"/>
    <w:rsid w:val="00BD33AF"/>
    <w:rsid w:val="00BD4233"/>
    <w:rsid w:val="00BD5783"/>
    <w:rsid w:val="00BD68FD"/>
    <w:rsid w:val="00BD6DE2"/>
    <w:rsid w:val="00BE1EFC"/>
    <w:rsid w:val="00BE20BB"/>
    <w:rsid w:val="00BE49F7"/>
    <w:rsid w:val="00BE4D7D"/>
    <w:rsid w:val="00BF71E7"/>
    <w:rsid w:val="00C00590"/>
    <w:rsid w:val="00C0760B"/>
    <w:rsid w:val="00C11F39"/>
    <w:rsid w:val="00C12652"/>
    <w:rsid w:val="00C1508E"/>
    <w:rsid w:val="00C17827"/>
    <w:rsid w:val="00C20F58"/>
    <w:rsid w:val="00C217C0"/>
    <w:rsid w:val="00C22FC2"/>
    <w:rsid w:val="00C25560"/>
    <w:rsid w:val="00C268B1"/>
    <w:rsid w:val="00C26BB7"/>
    <w:rsid w:val="00C3004E"/>
    <w:rsid w:val="00C32C4A"/>
    <w:rsid w:val="00C3724C"/>
    <w:rsid w:val="00C41C28"/>
    <w:rsid w:val="00C43561"/>
    <w:rsid w:val="00C443C0"/>
    <w:rsid w:val="00C46E38"/>
    <w:rsid w:val="00C47AEE"/>
    <w:rsid w:val="00C501DE"/>
    <w:rsid w:val="00C51EE8"/>
    <w:rsid w:val="00C5436F"/>
    <w:rsid w:val="00C55358"/>
    <w:rsid w:val="00C57A88"/>
    <w:rsid w:val="00C6506C"/>
    <w:rsid w:val="00C718B7"/>
    <w:rsid w:val="00C747B4"/>
    <w:rsid w:val="00C75595"/>
    <w:rsid w:val="00C776DB"/>
    <w:rsid w:val="00C77A5A"/>
    <w:rsid w:val="00C805F6"/>
    <w:rsid w:val="00C81D59"/>
    <w:rsid w:val="00C83FBD"/>
    <w:rsid w:val="00C8450E"/>
    <w:rsid w:val="00C9343E"/>
    <w:rsid w:val="00CA0631"/>
    <w:rsid w:val="00CA424E"/>
    <w:rsid w:val="00CA6C01"/>
    <w:rsid w:val="00CB093B"/>
    <w:rsid w:val="00CB5B2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3430"/>
    <w:rsid w:val="00D37AF2"/>
    <w:rsid w:val="00D429A8"/>
    <w:rsid w:val="00D44C1D"/>
    <w:rsid w:val="00D54786"/>
    <w:rsid w:val="00D613D3"/>
    <w:rsid w:val="00D64C76"/>
    <w:rsid w:val="00D65B92"/>
    <w:rsid w:val="00D75137"/>
    <w:rsid w:val="00D75C72"/>
    <w:rsid w:val="00D7752B"/>
    <w:rsid w:val="00D81879"/>
    <w:rsid w:val="00D92B73"/>
    <w:rsid w:val="00D94143"/>
    <w:rsid w:val="00D9669C"/>
    <w:rsid w:val="00DA03BA"/>
    <w:rsid w:val="00DA1600"/>
    <w:rsid w:val="00DA1FE1"/>
    <w:rsid w:val="00DA282A"/>
    <w:rsid w:val="00DA5E81"/>
    <w:rsid w:val="00DA6F2D"/>
    <w:rsid w:val="00DA7972"/>
    <w:rsid w:val="00DB7189"/>
    <w:rsid w:val="00DC09B9"/>
    <w:rsid w:val="00DC1AED"/>
    <w:rsid w:val="00DC2F2B"/>
    <w:rsid w:val="00DC6C29"/>
    <w:rsid w:val="00DC7A52"/>
    <w:rsid w:val="00DC7F21"/>
    <w:rsid w:val="00DD0623"/>
    <w:rsid w:val="00DD19AE"/>
    <w:rsid w:val="00DD540E"/>
    <w:rsid w:val="00DE31A6"/>
    <w:rsid w:val="00DE6B58"/>
    <w:rsid w:val="00DE7F65"/>
    <w:rsid w:val="00DF0F2C"/>
    <w:rsid w:val="00DF1077"/>
    <w:rsid w:val="00DF3944"/>
    <w:rsid w:val="00DF3EA3"/>
    <w:rsid w:val="00DF50A8"/>
    <w:rsid w:val="00DF7ED2"/>
    <w:rsid w:val="00E027DB"/>
    <w:rsid w:val="00E11C6D"/>
    <w:rsid w:val="00E1276E"/>
    <w:rsid w:val="00E152BE"/>
    <w:rsid w:val="00E154C0"/>
    <w:rsid w:val="00E31BE2"/>
    <w:rsid w:val="00E342F9"/>
    <w:rsid w:val="00E34D7E"/>
    <w:rsid w:val="00E34E63"/>
    <w:rsid w:val="00E358B1"/>
    <w:rsid w:val="00E36062"/>
    <w:rsid w:val="00E36240"/>
    <w:rsid w:val="00E363C8"/>
    <w:rsid w:val="00E41CFB"/>
    <w:rsid w:val="00E4446A"/>
    <w:rsid w:val="00E460FA"/>
    <w:rsid w:val="00E527A5"/>
    <w:rsid w:val="00E53130"/>
    <w:rsid w:val="00E56304"/>
    <w:rsid w:val="00E57CDF"/>
    <w:rsid w:val="00E60BCE"/>
    <w:rsid w:val="00E6369D"/>
    <w:rsid w:val="00E644FA"/>
    <w:rsid w:val="00E65156"/>
    <w:rsid w:val="00E6784A"/>
    <w:rsid w:val="00E67F85"/>
    <w:rsid w:val="00E716C2"/>
    <w:rsid w:val="00E71780"/>
    <w:rsid w:val="00E717B6"/>
    <w:rsid w:val="00E72943"/>
    <w:rsid w:val="00E751BC"/>
    <w:rsid w:val="00E75489"/>
    <w:rsid w:val="00E7574F"/>
    <w:rsid w:val="00E75808"/>
    <w:rsid w:val="00E75F01"/>
    <w:rsid w:val="00E777F3"/>
    <w:rsid w:val="00E93A68"/>
    <w:rsid w:val="00E946F8"/>
    <w:rsid w:val="00E94887"/>
    <w:rsid w:val="00EB0B79"/>
    <w:rsid w:val="00EB1D8E"/>
    <w:rsid w:val="00EB22DF"/>
    <w:rsid w:val="00EB51BE"/>
    <w:rsid w:val="00EB72D2"/>
    <w:rsid w:val="00EC7ECE"/>
    <w:rsid w:val="00ED0569"/>
    <w:rsid w:val="00ED0D15"/>
    <w:rsid w:val="00ED24A6"/>
    <w:rsid w:val="00ED33F5"/>
    <w:rsid w:val="00ED4440"/>
    <w:rsid w:val="00EE1378"/>
    <w:rsid w:val="00EE1FE1"/>
    <w:rsid w:val="00EE2A35"/>
    <w:rsid w:val="00EE422A"/>
    <w:rsid w:val="00EE4EF9"/>
    <w:rsid w:val="00EF1E54"/>
    <w:rsid w:val="00EF20B3"/>
    <w:rsid w:val="00EF214A"/>
    <w:rsid w:val="00EF2E10"/>
    <w:rsid w:val="00EF4DCE"/>
    <w:rsid w:val="00EF5476"/>
    <w:rsid w:val="00EF6207"/>
    <w:rsid w:val="00EF7296"/>
    <w:rsid w:val="00F0686F"/>
    <w:rsid w:val="00F16C89"/>
    <w:rsid w:val="00F21F4D"/>
    <w:rsid w:val="00F2367E"/>
    <w:rsid w:val="00F27C12"/>
    <w:rsid w:val="00F31194"/>
    <w:rsid w:val="00F31E9C"/>
    <w:rsid w:val="00F321ED"/>
    <w:rsid w:val="00F35BA9"/>
    <w:rsid w:val="00F4106D"/>
    <w:rsid w:val="00F45831"/>
    <w:rsid w:val="00F45BF8"/>
    <w:rsid w:val="00F52E62"/>
    <w:rsid w:val="00F535F9"/>
    <w:rsid w:val="00F53ECB"/>
    <w:rsid w:val="00F60985"/>
    <w:rsid w:val="00F677EA"/>
    <w:rsid w:val="00F77C86"/>
    <w:rsid w:val="00F85C72"/>
    <w:rsid w:val="00F86659"/>
    <w:rsid w:val="00F94055"/>
    <w:rsid w:val="00FA3EE0"/>
    <w:rsid w:val="00FA4AFC"/>
    <w:rsid w:val="00FB096F"/>
    <w:rsid w:val="00FB0EA9"/>
    <w:rsid w:val="00FB0FE7"/>
    <w:rsid w:val="00FC0225"/>
    <w:rsid w:val="00FC682C"/>
    <w:rsid w:val="00FD1BE9"/>
    <w:rsid w:val="00FD3BEF"/>
    <w:rsid w:val="00FD4EBC"/>
    <w:rsid w:val="00FD6F44"/>
    <w:rsid w:val="00FE038D"/>
    <w:rsid w:val="00FE0665"/>
    <w:rsid w:val="00FE1281"/>
    <w:rsid w:val="00FE2A83"/>
    <w:rsid w:val="00FE3270"/>
    <w:rsid w:val="00FE6698"/>
    <w:rsid w:val="00FF08F1"/>
    <w:rsid w:val="00FF1A02"/>
    <w:rsid w:val="00FF2347"/>
    <w:rsid w:val="00FF2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D12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qFormat="1"/>
    <w:lsdException w:name="Plain Text"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character" w:customStyle="1" w:styleId="FooterChar">
    <w:name w:val="Footer Char"/>
    <w:basedOn w:val="DefaultParagraphFont"/>
    <w:link w:val="Footer"/>
    <w:uiPriority w:val="99"/>
    <w:rsid w:val="00707794"/>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character" w:customStyle="1" w:styleId="BodyTextChar">
    <w:name w:val="Body Text Char"/>
    <w:aliases w:val="RFQ Text Char"/>
    <w:basedOn w:val="DefaultParagraphFont"/>
    <w:link w:val="BodyText"/>
    <w:rsid w:val="00707794"/>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uiPriority w:val="99"/>
    <w:rsid w:val="00707794"/>
    <w:rPr>
      <w:b/>
      <w:kern w:val="18"/>
      <w:sz w:val="22"/>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character" w:customStyle="1" w:styleId="CommentTextChar1">
    <w:name w:val="Comment Text Char1"/>
    <w:basedOn w:val="DefaultParagraphFont"/>
    <w:link w:val="CommentText"/>
    <w:uiPriority w:val="99"/>
    <w:semiHidden/>
    <w:rsid w:val="00707794"/>
    <w:rPr>
      <w:sz w:val="18"/>
    </w:rPr>
  </w:style>
  <w:style w:type="paragraph" w:styleId="EndnoteText">
    <w:name w:val="endnote text"/>
    <w:basedOn w:val="Normal"/>
    <w:link w:val="EndnoteTextChar"/>
    <w:semiHidden/>
    <w:rsid w:val="00746FC8"/>
    <w:rPr>
      <w:sz w:val="18"/>
    </w:rPr>
  </w:style>
  <w:style w:type="character" w:customStyle="1" w:styleId="EndnoteTextChar">
    <w:name w:val="Endnote Text Char"/>
    <w:basedOn w:val="DefaultParagraphFont"/>
    <w:link w:val="EndnoteText"/>
    <w:semiHidden/>
    <w:rsid w:val="00707794"/>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customStyle="1" w:styleId="FootnoteTextChar">
    <w:name w:val="Footnote Text Char"/>
    <w:basedOn w:val="DefaultParagraphFont"/>
    <w:link w:val="FootnoteText"/>
    <w:uiPriority w:val="99"/>
    <w:semiHidden/>
    <w:rsid w:val="00707794"/>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character" w:customStyle="1" w:styleId="PlainTextChar">
    <w:name w:val="Plain Text Char"/>
    <w:basedOn w:val="DefaultParagraphFont"/>
    <w:link w:val="PlainText"/>
    <w:rsid w:val="00707794"/>
    <w:rPr>
      <w:rFonts w:ascii="Courier New" w:hAnsi="Courier New" w:cs="Courier New"/>
      <w:sz w:val="22"/>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customStyle="1" w:styleId="Pre">
    <w:name w:val="Pre"/>
    <w:basedOn w:val="Normal"/>
    <w:rsid w:val="00DA282A"/>
    <w:pPr>
      <w:shd w:val="solid" w:color="FFFFFF" w:fill="auto"/>
      <w:spacing w:after="0" w:afterAutospacing="0"/>
    </w:pPr>
    <w:rPr>
      <w:rFonts w:ascii="Courier New" w:eastAsia="Courier New" w:hAnsi="Courier New" w:cs="Courier New"/>
      <w:sz w:val="24"/>
      <w:szCs w:val="24"/>
      <w:shd w:val="solid" w:color="FFFFFF" w:fill="auto"/>
      <w:lang w:val="ru-RU" w:eastAsia="ru-RU"/>
    </w:rPr>
  </w:style>
  <w:style w:type="character" w:styleId="PlaceholderText">
    <w:name w:val="Placeholder Text"/>
    <w:basedOn w:val="DefaultParagraphFont"/>
    <w:uiPriority w:val="99"/>
    <w:semiHidden/>
    <w:rsid w:val="00ED4440"/>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qFormat="1"/>
    <w:lsdException w:name="Plain Text"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character" w:customStyle="1" w:styleId="FooterChar">
    <w:name w:val="Footer Char"/>
    <w:basedOn w:val="DefaultParagraphFont"/>
    <w:link w:val="Footer"/>
    <w:uiPriority w:val="99"/>
    <w:rsid w:val="00707794"/>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character" w:customStyle="1" w:styleId="BodyTextChar">
    <w:name w:val="Body Text Char"/>
    <w:aliases w:val="RFQ Text Char"/>
    <w:basedOn w:val="DefaultParagraphFont"/>
    <w:link w:val="BodyText"/>
    <w:rsid w:val="00707794"/>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uiPriority w:val="99"/>
    <w:rsid w:val="00707794"/>
    <w:rPr>
      <w:b/>
      <w:kern w:val="18"/>
      <w:sz w:val="22"/>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character" w:customStyle="1" w:styleId="CommentTextChar1">
    <w:name w:val="Comment Text Char1"/>
    <w:basedOn w:val="DefaultParagraphFont"/>
    <w:link w:val="CommentText"/>
    <w:uiPriority w:val="99"/>
    <w:semiHidden/>
    <w:rsid w:val="00707794"/>
    <w:rPr>
      <w:sz w:val="18"/>
    </w:rPr>
  </w:style>
  <w:style w:type="paragraph" w:styleId="EndnoteText">
    <w:name w:val="endnote text"/>
    <w:basedOn w:val="Normal"/>
    <w:link w:val="EndnoteTextChar"/>
    <w:semiHidden/>
    <w:rsid w:val="00746FC8"/>
    <w:rPr>
      <w:sz w:val="18"/>
    </w:rPr>
  </w:style>
  <w:style w:type="character" w:customStyle="1" w:styleId="EndnoteTextChar">
    <w:name w:val="Endnote Text Char"/>
    <w:basedOn w:val="DefaultParagraphFont"/>
    <w:link w:val="EndnoteText"/>
    <w:semiHidden/>
    <w:rsid w:val="00707794"/>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customStyle="1" w:styleId="FootnoteTextChar">
    <w:name w:val="Footnote Text Char"/>
    <w:basedOn w:val="DefaultParagraphFont"/>
    <w:link w:val="FootnoteText"/>
    <w:uiPriority w:val="99"/>
    <w:semiHidden/>
    <w:rsid w:val="00707794"/>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character" w:customStyle="1" w:styleId="PlainTextChar">
    <w:name w:val="Plain Text Char"/>
    <w:basedOn w:val="DefaultParagraphFont"/>
    <w:link w:val="PlainText"/>
    <w:rsid w:val="00707794"/>
    <w:rPr>
      <w:rFonts w:ascii="Courier New" w:hAnsi="Courier New" w:cs="Courier New"/>
      <w:sz w:val="22"/>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customStyle="1" w:styleId="Pre">
    <w:name w:val="Pre"/>
    <w:basedOn w:val="Normal"/>
    <w:rsid w:val="00DA282A"/>
    <w:pPr>
      <w:shd w:val="solid" w:color="FFFFFF" w:fill="auto"/>
      <w:spacing w:after="0" w:afterAutospacing="0"/>
    </w:pPr>
    <w:rPr>
      <w:rFonts w:ascii="Courier New" w:eastAsia="Courier New" w:hAnsi="Courier New" w:cs="Courier New"/>
      <w:sz w:val="24"/>
      <w:szCs w:val="24"/>
      <w:shd w:val="solid" w:color="FFFFFF" w:fill="auto"/>
      <w:lang w:val="ru-RU" w:eastAsia="ru-RU"/>
    </w:rPr>
  </w:style>
  <w:style w:type="character" w:styleId="PlaceholderText">
    <w:name w:val="Placeholder Text"/>
    <w:basedOn w:val="DefaultParagraphFont"/>
    <w:uiPriority w:val="99"/>
    <w:semiHidden/>
    <w:rsid w:val="00ED44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1834950269">
      <w:bodyDiv w:val="1"/>
      <w:marLeft w:val="0"/>
      <w:marRight w:val="0"/>
      <w:marTop w:val="0"/>
      <w:marBottom w:val="0"/>
      <w:divBdr>
        <w:top w:val="none" w:sz="0" w:space="0" w:color="auto"/>
        <w:left w:val="none" w:sz="0" w:space="0" w:color="auto"/>
        <w:bottom w:val="none" w:sz="0" w:space="0" w:color="auto"/>
        <w:right w:val="none" w:sz="0" w:space="0" w:color="auto"/>
      </w:divBdr>
    </w:div>
    <w:div w:id="1851022240">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120CE-31A4-E049-92F2-31D8A47AD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Settings\Administrator\Application Data\Microsoft\Templates\LuLuPDF69.dot</Template>
  <TotalTime>40</TotalTime>
  <Pages>5</Pages>
  <Words>1277</Words>
  <Characters>7283</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8543</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Patrick Lowenthal</cp:lastModifiedBy>
  <cp:revision>6</cp:revision>
  <cp:lastPrinted>2009-07-29T17:21:00Z</cp:lastPrinted>
  <dcterms:created xsi:type="dcterms:W3CDTF">2011-10-10T19:06:00Z</dcterms:created>
  <dcterms:modified xsi:type="dcterms:W3CDTF">2011-10-31T20:44:00Z</dcterms:modified>
</cp:coreProperties>
</file>